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1A49B" w14:textId="68089B93" w:rsidR="00D460E2" w:rsidRPr="002E76D7" w:rsidRDefault="00D460E2" w:rsidP="00D460E2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19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A43FD4">
        <w:rPr>
          <w:rFonts w:cs="Arial"/>
          <w:bCs/>
          <w:noProof w:val="0"/>
          <w:sz w:val="24"/>
          <w:lang w:val="en-US" w:eastAsia="ja-JP"/>
        </w:rPr>
        <w:t>R</w:t>
      </w:r>
      <w:r>
        <w:rPr>
          <w:rFonts w:cs="Arial"/>
          <w:bCs/>
          <w:noProof w:val="0"/>
          <w:sz w:val="24"/>
          <w:lang w:val="en-US" w:eastAsia="ja-JP"/>
        </w:rPr>
        <w:t>3</w:t>
      </w:r>
      <w:r w:rsidRPr="00A43FD4">
        <w:rPr>
          <w:rFonts w:cs="Arial"/>
          <w:bCs/>
          <w:noProof w:val="0"/>
          <w:sz w:val="24"/>
          <w:lang w:val="en-US" w:eastAsia="ja-JP"/>
        </w:rPr>
        <w:t>-2</w:t>
      </w:r>
      <w:r>
        <w:rPr>
          <w:rFonts w:cs="Arial"/>
          <w:bCs/>
          <w:noProof w:val="0"/>
          <w:sz w:val="24"/>
          <w:lang w:val="en-US" w:eastAsia="ja-JP"/>
        </w:rPr>
        <w:t>3</w:t>
      </w:r>
      <w:r w:rsidR="00CB4526">
        <w:rPr>
          <w:rFonts w:cs="Arial"/>
          <w:bCs/>
          <w:noProof w:val="0"/>
          <w:sz w:val="24"/>
          <w:lang w:val="en-US" w:eastAsia="ja-JP"/>
        </w:rPr>
        <w:t>0322</w:t>
      </w:r>
    </w:p>
    <w:p w14:paraId="05649173" w14:textId="77777777" w:rsidR="00D460E2" w:rsidRPr="00E16CAA" w:rsidRDefault="00D460E2" w:rsidP="00D460E2">
      <w:pPr>
        <w:pStyle w:val="a5"/>
        <w:rPr>
          <w:rFonts w:eastAsiaTheme="minorEastAsia"/>
          <w:lang w:val="en-US" w:eastAsia="zh-CN"/>
        </w:rPr>
      </w:pPr>
      <w:r w:rsidRPr="00E16CDE">
        <w:rPr>
          <w:b/>
          <w:bCs/>
          <w:color w:val="auto"/>
          <w:sz w:val="24"/>
          <w:lang w:val="en-US"/>
        </w:rPr>
        <w:t xml:space="preserve">Athens, Greece, </w:t>
      </w:r>
      <w:r>
        <w:rPr>
          <w:b/>
          <w:bCs/>
          <w:color w:val="auto"/>
          <w:sz w:val="24"/>
          <w:lang w:val="en-US"/>
        </w:rPr>
        <w:t xml:space="preserve">27 </w:t>
      </w:r>
      <w:r w:rsidRPr="00E16CDE">
        <w:rPr>
          <w:b/>
          <w:bCs/>
          <w:color w:val="auto"/>
          <w:sz w:val="24"/>
          <w:lang w:val="en-US"/>
        </w:rPr>
        <w:t>February-</w:t>
      </w:r>
      <w:r>
        <w:rPr>
          <w:b/>
          <w:bCs/>
          <w:color w:val="auto"/>
          <w:sz w:val="24"/>
          <w:lang w:val="en-US"/>
        </w:rPr>
        <w:t xml:space="preserve">3 </w:t>
      </w:r>
      <w:r w:rsidRPr="00E16CDE">
        <w:rPr>
          <w:b/>
          <w:bCs/>
          <w:color w:val="auto"/>
          <w:sz w:val="24"/>
          <w:lang w:val="en-US"/>
        </w:rPr>
        <w:t>March, 202</w:t>
      </w:r>
      <w:r>
        <w:rPr>
          <w:b/>
          <w:bCs/>
          <w:color w:val="auto"/>
          <w:sz w:val="24"/>
          <w:lang w:val="en-US"/>
        </w:rPr>
        <w:t>3</w:t>
      </w:r>
    </w:p>
    <w:p w14:paraId="029B2DA3" w14:textId="77777777" w:rsidR="00AD1CE8" w:rsidRPr="00E16CA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4C7D9CE8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Pr="00CA3693">
        <w:rPr>
          <w:rFonts w:ascii="Arial" w:hAnsi="Arial" w:cs="Arial"/>
          <w:b/>
          <w:bCs/>
          <w:sz w:val="24"/>
          <w:lang w:val="en-US"/>
        </w:rPr>
        <w:t>10.</w:t>
      </w:r>
      <w:r w:rsidR="00FC6353" w:rsidRPr="00CA3693">
        <w:rPr>
          <w:rFonts w:ascii="Arial" w:hAnsi="Arial" w:cs="Arial"/>
          <w:b/>
          <w:bCs/>
          <w:sz w:val="24"/>
          <w:lang w:val="en-US"/>
        </w:rPr>
        <w:t>2</w:t>
      </w:r>
      <w:r w:rsidR="00CA3693">
        <w:rPr>
          <w:rFonts w:ascii="Arial" w:hAnsi="Arial" w:cs="Arial"/>
          <w:b/>
          <w:bCs/>
          <w:sz w:val="24"/>
          <w:lang w:val="en-US"/>
        </w:rPr>
        <w:t>.1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3FCDD0BD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AA4A53" w:rsidRPr="00AA4A53">
        <w:rPr>
          <w:rFonts w:ascii="Arial" w:hAnsi="Arial" w:cs="Arial"/>
          <w:b/>
          <w:bCs/>
          <w:sz w:val="24"/>
          <w:lang w:val="en-US"/>
        </w:rPr>
        <w:t>SON enhancements for inter-RAT SHR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4571C4F9" w14:textId="67A8B383" w:rsidR="00870258" w:rsidRPr="00870258" w:rsidRDefault="00B65AF9" w:rsidP="00D31A5F">
      <w:pPr>
        <w:spacing w:after="0"/>
        <w:rPr>
          <w:rFonts w:eastAsiaTheme="minorEastAsia"/>
          <w:lang w:val="de-DE" w:eastAsia="zh-CN"/>
        </w:rPr>
      </w:pPr>
      <w:r w:rsidRPr="00B65AF9">
        <w:rPr>
          <w:lang w:val="de-DE" w:eastAsia="zh-CN"/>
        </w:rPr>
        <w:t>In RAN3#117</w:t>
      </w:r>
      <w:r w:rsidR="00870258">
        <w:rPr>
          <w:lang w:val="de-DE" w:eastAsia="zh-CN"/>
        </w:rPr>
        <w:t>bis</w:t>
      </w:r>
      <w:r w:rsidRPr="00B65AF9">
        <w:rPr>
          <w:lang w:val="de-DE" w:eastAsia="zh-CN"/>
        </w:rPr>
        <w:t>-e meeting [1],</w:t>
      </w:r>
      <w:r w:rsidR="003678E4">
        <w:rPr>
          <w:lang w:val="de-DE" w:eastAsia="zh-CN"/>
        </w:rPr>
        <w:t xml:space="preserve"> agreements for</w:t>
      </w:r>
      <w:r w:rsidR="00D31A5F">
        <w:rPr>
          <w:lang w:val="de-DE" w:eastAsia="zh-CN"/>
        </w:rPr>
        <w:t xml:space="preserve"> </w:t>
      </w:r>
      <w:r w:rsidR="00720555" w:rsidRPr="00720555">
        <w:rPr>
          <w:lang w:val="de-DE" w:eastAsia="zh-CN"/>
        </w:rPr>
        <w:t xml:space="preserve">inter-RAT SHR </w:t>
      </w:r>
      <w:r w:rsidR="003678E4">
        <w:rPr>
          <w:lang w:val="de-DE" w:eastAsia="zh-CN"/>
        </w:rPr>
        <w:t>were achieved as following</w:t>
      </w:r>
      <w:r w:rsidR="00FD7E25" w:rsidRPr="00FD7E25">
        <w:rPr>
          <w:lang w:val="de-DE" w:eastAsia="zh-CN"/>
        </w:rPr>
        <w:t xml:space="preserve">: </w:t>
      </w:r>
    </w:p>
    <w:p w14:paraId="43A4D34D" w14:textId="42D384E6" w:rsidR="00204B7C" w:rsidRPr="00D360DD" w:rsidRDefault="00204B7C" w:rsidP="00204B7C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 xml:space="preserve">T310 and T312 related triggers are to be considered for inter-RAT SHR from NR to LTE. </w:t>
      </w:r>
    </w:p>
    <w:p w14:paraId="254B07D1" w14:textId="77777777" w:rsidR="00204B7C" w:rsidRPr="00D360DD" w:rsidRDefault="00204B7C" w:rsidP="00204B7C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RAN3 thinks that at least the following parameters can be useful for optimizing inter-RAT successful handover from NR to LTE. LS RAN2 to confirm and request support. Whether the existing IEs defined in Rel-17 for intra-NR SHR can be reused is up to RAN2 decision.</w:t>
      </w:r>
    </w:p>
    <w:p w14:paraId="4A77A468" w14:textId="77777777" w:rsidR="00204B7C" w:rsidRPr="00D360DD" w:rsidRDefault="00204B7C" w:rsidP="00204B7C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Source NR cell information</w:t>
      </w:r>
    </w:p>
    <w:p w14:paraId="6AEB0E8F" w14:textId="77777777" w:rsidR="00204B7C" w:rsidRPr="00D360DD" w:rsidRDefault="00204B7C" w:rsidP="00204B7C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Target LTE cell information</w:t>
      </w:r>
    </w:p>
    <w:p w14:paraId="569A698D" w14:textId="77777777" w:rsidR="00204B7C" w:rsidRPr="00D360DD" w:rsidRDefault="00204B7C" w:rsidP="00204B7C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 xml:space="preserve">Measurement results for source, </w:t>
      </w:r>
      <w:proofErr w:type="gramStart"/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target</w:t>
      </w:r>
      <w:proofErr w:type="gramEnd"/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 xml:space="preserve"> and </w:t>
      </w:r>
      <w:proofErr w:type="spellStart"/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neighbours</w:t>
      </w:r>
      <w:proofErr w:type="spellEnd"/>
    </w:p>
    <w:p w14:paraId="7CD02BBF" w14:textId="77777777" w:rsidR="00204B7C" w:rsidRPr="00D360DD" w:rsidRDefault="00204B7C" w:rsidP="00204B7C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Cause to indicate which inter-RAT SHR triggering condition was met</w:t>
      </w:r>
    </w:p>
    <w:p w14:paraId="592B434F" w14:textId="77777777" w:rsidR="00204B7C" w:rsidRPr="00D360DD" w:rsidRDefault="00204B7C" w:rsidP="00204B7C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00FF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00FF"/>
          <w:sz w:val="18"/>
          <w:szCs w:val="24"/>
          <w:lang w:val="en-US" w:eastAsia="en-US"/>
        </w:rPr>
        <w:t>FFS on Target C-RNTI</w:t>
      </w:r>
    </w:p>
    <w:p w14:paraId="6BC21087" w14:textId="77777777" w:rsidR="00204B7C" w:rsidRPr="00D360DD" w:rsidRDefault="00204B7C" w:rsidP="00204B7C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UE location Information</w:t>
      </w:r>
    </w:p>
    <w:p w14:paraId="0F00FB4A" w14:textId="77777777" w:rsidR="00204B7C" w:rsidRPr="00D360DD" w:rsidRDefault="00204B7C" w:rsidP="00204B7C">
      <w:p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00FF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00FF"/>
          <w:sz w:val="18"/>
          <w:szCs w:val="24"/>
          <w:lang w:val="en-US" w:eastAsia="en-US"/>
        </w:rPr>
        <w:t>FFS whether the presence of Target C-RNTI IE in inter-RAT SHR is related to the decision on supporting T304 trigger</w:t>
      </w:r>
    </w:p>
    <w:p w14:paraId="33B4FD42" w14:textId="77777777" w:rsidR="00204B7C" w:rsidRPr="00D360DD" w:rsidRDefault="00204B7C" w:rsidP="00204B7C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 xml:space="preserve">RAN3 thinks that all CHO related information in intra-NR SHR (e.g., time from CHO configuration to execution) is not applicable for inter-RAT SHR. </w:t>
      </w:r>
    </w:p>
    <w:p w14:paraId="10755B6D" w14:textId="3A2E71C1" w:rsidR="00204B7C" w:rsidRDefault="00204B7C" w:rsidP="0052254C">
      <w:pPr>
        <w:spacing w:after="0"/>
        <w:rPr>
          <w:rFonts w:eastAsiaTheme="minorEastAsia"/>
          <w:lang w:val="de-DE" w:eastAsia="zh-CN"/>
        </w:rPr>
      </w:pPr>
    </w:p>
    <w:p w14:paraId="22CECA30" w14:textId="11362B94" w:rsidR="00131EF5" w:rsidRDefault="003D2650" w:rsidP="0052254C">
      <w:pPr>
        <w:spacing w:after="0"/>
        <w:rPr>
          <w:rFonts w:eastAsiaTheme="minorEastAsia"/>
          <w:lang w:val="de-DE" w:eastAsia="zh-CN"/>
        </w:rPr>
      </w:pPr>
      <w:r w:rsidRPr="003D2650">
        <w:rPr>
          <w:rFonts w:eastAsiaTheme="minorEastAsia"/>
          <w:lang w:val="de-DE" w:eastAsia="zh-CN"/>
        </w:rPr>
        <w:t>RAN3#11</w:t>
      </w:r>
      <w:r>
        <w:rPr>
          <w:rFonts w:eastAsiaTheme="minorEastAsia"/>
          <w:lang w:val="de-DE" w:eastAsia="zh-CN"/>
        </w:rPr>
        <w:t xml:space="preserve">8 </w:t>
      </w:r>
      <w:r w:rsidRPr="003D2650">
        <w:rPr>
          <w:rFonts w:eastAsiaTheme="minorEastAsia"/>
          <w:lang w:val="de-DE" w:eastAsia="zh-CN"/>
        </w:rPr>
        <w:t>meeting [</w:t>
      </w:r>
      <w:r w:rsidR="00C1035C">
        <w:rPr>
          <w:rFonts w:eastAsiaTheme="minorEastAsia"/>
          <w:lang w:val="de-DE" w:eastAsia="zh-CN"/>
        </w:rPr>
        <w:t>2</w:t>
      </w:r>
      <w:r w:rsidRPr="003D2650">
        <w:rPr>
          <w:rFonts w:eastAsiaTheme="minorEastAsia"/>
          <w:lang w:val="de-DE" w:eastAsia="zh-CN"/>
        </w:rPr>
        <w:t>]</w:t>
      </w:r>
      <w:r w:rsidR="00C1035C">
        <w:rPr>
          <w:rFonts w:eastAsiaTheme="minorEastAsia"/>
          <w:lang w:val="de-DE" w:eastAsia="zh-CN"/>
        </w:rPr>
        <w:t xml:space="preserve"> </w:t>
      </w:r>
      <w:r w:rsidR="00C1035C">
        <w:rPr>
          <w:rFonts w:eastAsiaTheme="minorEastAsia" w:hint="eastAsia"/>
          <w:lang w:val="de-DE" w:eastAsia="zh-CN"/>
        </w:rPr>
        <w:t>a</w:t>
      </w:r>
      <w:r w:rsidR="00C1035C">
        <w:rPr>
          <w:rFonts w:eastAsiaTheme="minorEastAsia"/>
          <w:lang w:val="de-DE" w:eastAsia="zh-CN"/>
        </w:rPr>
        <w:t xml:space="preserve">chieved further </w:t>
      </w:r>
      <w:r w:rsidRPr="003D2650">
        <w:rPr>
          <w:rFonts w:eastAsiaTheme="minorEastAsia"/>
          <w:lang w:val="de-DE" w:eastAsia="zh-CN"/>
        </w:rPr>
        <w:t>agreements as following:</w:t>
      </w:r>
    </w:p>
    <w:p w14:paraId="7C6BBA97" w14:textId="77777777" w:rsidR="00CE0641" w:rsidRPr="00CE0641" w:rsidRDefault="00CE0641" w:rsidP="00CE0641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CE0641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WA: S</w:t>
      </w:r>
      <w:r w:rsidRPr="00CE0641">
        <w:rPr>
          <w:rFonts w:ascii="Calibri" w:eastAsia="MS Mincho" w:hAnsi="Calibri" w:cs="Calibri" w:hint="eastAsia"/>
          <w:b/>
          <w:color w:val="008000"/>
          <w:sz w:val="18"/>
          <w:szCs w:val="24"/>
          <w:lang w:val="en-US" w:eastAsia="en-US"/>
        </w:rPr>
        <w:t>upport inter-RAT SHR from LTE to NR</w:t>
      </w:r>
      <w:r w:rsidRPr="00CE0641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 xml:space="preserve"> at least for T304 if no impact on LTE.</w:t>
      </w:r>
    </w:p>
    <w:p w14:paraId="145C20A0" w14:textId="77777777" w:rsidR="00CE0641" w:rsidRPr="00CE0641" w:rsidRDefault="00CE0641" w:rsidP="00CE0641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MS Mincho" w:hAnsi="Calibri" w:cs="Calibri"/>
          <w:b/>
          <w:color w:val="0000FF"/>
          <w:sz w:val="18"/>
          <w:szCs w:val="22"/>
          <w:lang w:val="en-US" w:eastAsia="zh-CN"/>
        </w:rPr>
      </w:pPr>
      <w:r w:rsidRPr="00CE0641">
        <w:rPr>
          <w:rFonts w:ascii="Calibri" w:eastAsia="MS Mincho" w:hAnsi="Calibri" w:cs="Calibri"/>
          <w:b/>
          <w:color w:val="0000FF"/>
          <w:sz w:val="18"/>
          <w:szCs w:val="22"/>
          <w:lang w:val="en-US" w:eastAsia="zh-CN"/>
        </w:rPr>
        <w:t>WA: In R18, UE context retrieval in source Node is supported for inter-RAT SHR, the details are FFS.</w:t>
      </w:r>
    </w:p>
    <w:p w14:paraId="2D5C5ACA" w14:textId="77777777" w:rsidR="00CE0641" w:rsidRPr="00CE0641" w:rsidRDefault="00CE0641" w:rsidP="00CE0641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MS Mincho" w:hAnsi="Calibri" w:cs="Calibri"/>
          <w:b/>
          <w:color w:val="0000FF"/>
          <w:sz w:val="18"/>
          <w:szCs w:val="22"/>
          <w:lang w:val="en-US" w:eastAsia="zh-CN"/>
        </w:rPr>
      </w:pPr>
      <w:r w:rsidRPr="00CE0641">
        <w:rPr>
          <w:rFonts w:ascii="Calibri" w:eastAsia="MS Mincho" w:hAnsi="Calibri" w:cs="Calibri"/>
          <w:b/>
          <w:color w:val="0000FF"/>
          <w:sz w:val="18"/>
          <w:szCs w:val="22"/>
          <w:lang w:val="en-US" w:eastAsia="zh-CN"/>
        </w:rPr>
        <w:t>This WA does not limit to the forwarding mechanism.</w:t>
      </w:r>
    </w:p>
    <w:p w14:paraId="47D63C18" w14:textId="182227DE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="0017570B">
        <w:rPr>
          <w:lang w:val="de-DE" w:eastAsia="zh-CN"/>
        </w:rPr>
        <w:t xml:space="preserve">we would further discuss </w:t>
      </w:r>
      <w:r w:rsidR="00A31198" w:rsidRPr="00A31198">
        <w:rPr>
          <w:rFonts w:eastAsiaTheme="minorEastAsia"/>
          <w:lang w:val="en-US" w:eastAsia="zh-CN"/>
        </w:rPr>
        <w:t>SON enhancements</w:t>
      </w:r>
      <w:r w:rsidR="0011424B" w:rsidRPr="0011424B">
        <w:rPr>
          <w:rFonts w:eastAsiaTheme="minorEastAsia"/>
          <w:lang w:val="en-US" w:eastAsia="zh-CN"/>
        </w:rPr>
        <w:t xml:space="preserve"> for</w:t>
      </w:r>
      <w:r w:rsidR="00D651AD" w:rsidRPr="00D651AD">
        <w:rPr>
          <w:rFonts w:eastAsiaTheme="minorEastAsia"/>
          <w:lang w:val="en-US" w:eastAsia="zh-CN"/>
        </w:rPr>
        <w:t xml:space="preserve"> inter-RAT SHR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1C498A16" w14:textId="709BE039" w:rsidR="00495374" w:rsidRDefault="00495374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 w:hint="eastAsia"/>
          <w:noProof/>
          <w:kern w:val="2"/>
          <w:lang w:val="en-US" w:eastAsia="zh-CN"/>
        </w:rPr>
        <w:t>R</w:t>
      </w:r>
      <w:r>
        <w:rPr>
          <w:rFonts w:eastAsia="宋体"/>
          <w:noProof/>
          <w:kern w:val="2"/>
          <w:lang w:val="en-US" w:eastAsia="zh-CN"/>
        </w:rPr>
        <w:t>AN3#</w:t>
      </w:r>
      <w:r w:rsidR="00D05770">
        <w:rPr>
          <w:rFonts w:eastAsia="宋体"/>
          <w:noProof/>
          <w:kern w:val="2"/>
          <w:lang w:val="en-US" w:eastAsia="zh-CN"/>
        </w:rPr>
        <w:t>118 meeting mad</w:t>
      </w:r>
      <w:r w:rsidR="007B1353">
        <w:rPr>
          <w:rFonts w:eastAsia="宋体"/>
          <w:noProof/>
          <w:kern w:val="2"/>
          <w:lang w:val="en-US" w:eastAsia="zh-CN"/>
        </w:rPr>
        <w:t>e</w:t>
      </w:r>
      <w:r w:rsidR="00D05770">
        <w:rPr>
          <w:rFonts w:eastAsia="宋体"/>
          <w:noProof/>
          <w:kern w:val="2"/>
          <w:lang w:val="en-US" w:eastAsia="zh-CN"/>
        </w:rPr>
        <w:t xml:space="preserve"> a WA to s</w:t>
      </w:r>
      <w:r w:rsidR="00D05770" w:rsidRPr="00D05770">
        <w:rPr>
          <w:rFonts w:eastAsia="宋体"/>
          <w:noProof/>
          <w:kern w:val="2"/>
          <w:lang w:val="en-US" w:eastAsia="zh-CN"/>
        </w:rPr>
        <w:t>upport inter-RAT SHR from LTE to NR at least for T304 if no impact on LTE</w:t>
      </w:r>
      <w:r w:rsidR="00793BFF">
        <w:rPr>
          <w:rFonts w:eastAsia="宋体"/>
          <w:noProof/>
          <w:kern w:val="2"/>
          <w:lang w:val="en-US" w:eastAsia="zh-CN"/>
        </w:rPr>
        <w:t xml:space="preserve">, however,  RAN2#120 meeting [3] agreed </w:t>
      </w:r>
      <w:r w:rsidR="00793BFF" w:rsidRPr="00793BFF">
        <w:rPr>
          <w:rFonts w:eastAsia="宋体"/>
          <w:noProof/>
          <w:kern w:val="2"/>
          <w:lang w:val="en-US" w:eastAsia="zh-CN"/>
        </w:rPr>
        <w:t xml:space="preserve">to prioritise inter-RAT HO from NR to LTE first, </w:t>
      </w:r>
      <w:r w:rsidR="00793BFF">
        <w:rPr>
          <w:rFonts w:eastAsia="宋体"/>
          <w:noProof/>
          <w:kern w:val="2"/>
          <w:lang w:val="en-US" w:eastAsia="zh-CN"/>
        </w:rPr>
        <w:t xml:space="preserve">and </w:t>
      </w:r>
      <w:r w:rsidR="00793BFF" w:rsidRPr="00793BFF">
        <w:rPr>
          <w:rFonts w:eastAsia="宋体"/>
          <w:noProof/>
          <w:kern w:val="2"/>
          <w:lang w:val="en-US" w:eastAsia="zh-CN"/>
        </w:rPr>
        <w:t>inter-RAT HO from LTE to NR can be considered after that.</w:t>
      </w:r>
      <w:r w:rsidR="00793BFF">
        <w:rPr>
          <w:rFonts w:eastAsia="宋体"/>
          <w:noProof/>
          <w:kern w:val="2"/>
          <w:lang w:val="en-US" w:eastAsia="zh-CN"/>
        </w:rPr>
        <w:t xml:space="preserve"> </w:t>
      </w:r>
      <w:r w:rsidR="00EB56DC">
        <w:rPr>
          <w:rFonts w:eastAsia="宋体"/>
          <w:noProof/>
          <w:kern w:val="2"/>
          <w:lang w:val="en-US" w:eastAsia="zh-CN"/>
        </w:rPr>
        <w:t>Following RAN2’s agreements, s</w:t>
      </w:r>
      <w:r w:rsidR="00793BFF">
        <w:rPr>
          <w:rFonts w:eastAsia="宋体"/>
          <w:noProof/>
          <w:kern w:val="2"/>
          <w:lang w:val="en-US" w:eastAsia="zh-CN"/>
        </w:rPr>
        <w:t xml:space="preserve">ince </w:t>
      </w:r>
      <w:r w:rsidR="00335898">
        <w:rPr>
          <w:rFonts w:eastAsia="宋体"/>
          <w:noProof/>
          <w:kern w:val="2"/>
          <w:lang w:val="en-US" w:eastAsia="zh-CN"/>
        </w:rPr>
        <w:t xml:space="preserve">discussion on </w:t>
      </w:r>
      <w:r w:rsidR="00983C40" w:rsidRPr="00983C40">
        <w:rPr>
          <w:rFonts w:eastAsia="宋体"/>
          <w:noProof/>
          <w:kern w:val="2"/>
          <w:lang w:val="en-US" w:eastAsia="zh-CN"/>
        </w:rPr>
        <w:t xml:space="preserve">inter-RAT </w:t>
      </w:r>
      <w:r w:rsidR="00A0130F">
        <w:rPr>
          <w:rFonts w:eastAsia="宋体"/>
          <w:noProof/>
          <w:kern w:val="2"/>
          <w:lang w:val="en-US" w:eastAsia="zh-CN"/>
        </w:rPr>
        <w:t>SHR</w:t>
      </w:r>
      <w:r w:rsidR="00983C40" w:rsidRPr="00983C40">
        <w:rPr>
          <w:rFonts w:eastAsia="宋体"/>
          <w:noProof/>
          <w:kern w:val="2"/>
          <w:lang w:val="en-US" w:eastAsia="zh-CN"/>
        </w:rPr>
        <w:t xml:space="preserve"> from LTE to NR</w:t>
      </w:r>
      <w:r w:rsidR="00983C40">
        <w:rPr>
          <w:rFonts w:eastAsia="宋体"/>
          <w:noProof/>
          <w:kern w:val="2"/>
          <w:lang w:val="en-US" w:eastAsia="zh-CN"/>
        </w:rPr>
        <w:t xml:space="preserve"> is de-</w:t>
      </w:r>
      <w:r w:rsidR="00983C40" w:rsidRPr="00983C40">
        <w:rPr>
          <w:rFonts w:eastAsia="宋体"/>
          <w:noProof/>
          <w:kern w:val="2"/>
          <w:lang w:val="en-US" w:eastAsia="zh-CN"/>
        </w:rPr>
        <w:t>prioritise</w:t>
      </w:r>
      <w:r w:rsidR="00983C40">
        <w:rPr>
          <w:rFonts w:eastAsia="宋体"/>
          <w:noProof/>
          <w:kern w:val="2"/>
          <w:lang w:val="en-US" w:eastAsia="zh-CN"/>
        </w:rPr>
        <w:t>d in RAN2, it is</w:t>
      </w:r>
      <w:r w:rsidR="00A859E5">
        <w:rPr>
          <w:rFonts w:eastAsia="宋体"/>
          <w:noProof/>
          <w:kern w:val="2"/>
          <w:lang w:val="en-US" w:eastAsia="zh-CN"/>
        </w:rPr>
        <w:t xml:space="preserve"> not urgent for RAN3 to </w:t>
      </w:r>
      <w:r w:rsidR="00F0509C">
        <w:rPr>
          <w:rFonts w:eastAsia="宋体"/>
          <w:noProof/>
          <w:kern w:val="2"/>
          <w:lang w:val="en-US" w:eastAsia="zh-CN"/>
        </w:rPr>
        <w:t xml:space="preserve">discuss the details of </w:t>
      </w:r>
      <w:r w:rsidR="00A0130F">
        <w:rPr>
          <w:rFonts w:eastAsia="宋体"/>
          <w:noProof/>
          <w:kern w:val="2"/>
          <w:lang w:val="en-US" w:eastAsia="zh-CN"/>
        </w:rPr>
        <w:t xml:space="preserve">SHR for </w:t>
      </w:r>
      <w:r w:rsidR="00EB56DC" w:rsidRPr="00EB56DC">
        <w:rPr>
          <w:rFonts w:eastAsia="宋体"/>
          <w:noProof/>
          <w:kern w:val="2"/>
          <w:lang w:val="en-US" w:eastAsia="zh-CN"/>
        </w:rPr>
        <w:t>inter-RAT HO from LTE to NR</w:t>
      </w:r>
      <w:r w:rsidR="00EB56DC">
        <w:rPr>
          <w:rFonts w:eastAsia="宋体"/>
          <w:noProof/>
          <w:kern w:val="2"/>
          <w:lang w:val="en-US" w:eastAsia="zh-CN"/>
        </w:rPr>
        <w:t xml:space="preserve"> at this stage.</w:t>
      </w:r>
      <w:r w:rsidR="00706DEA">
        <w:rPr>
          <w:rFonts w:eastAsia="宋体"/>
          <w:noProof/>
          <w:kern w:val="2"/>
          <w:lang w:val="en-US" w:eastAsia="zh-CN"/>
        </w:rPr>
        <w:t xml:space="preserve"> RAN3 should first discuss</w:t>
      </w:r>
      <w:r w:rsidR="005B6BA0">
        <w:rPr>
          <w:rFonts w:eastAsia="宋体"/>
          <w:noProof/>
          <w:kern w:val="2"/>
          <w:lang w:val="en-US" w:eastAsia="zh-CN"/>
        </w:rPr>
        <w:t xml:space="preserve"> the mechanism of </w:t>
      </w:r>
      <w:r w:rsidR="005B6BA0" w:rsidRPr="005B6BA0">
        <w:rPr>
          <w:rFonts w:eastAsia="宋体"/>
          <w:noProof/>
          <w:kern w:val="2"/>
          <w:lang w:val="en-US" w:eastAsia="zh-CN"/>
        </w:rPr>
        <w:t xml:space="preserve">SHR for inter-RAT HO from </w:t>
      </w:r>
      <w:r w:rsidR="005B6BA0">
        <w:rPr>
          <w:rFonts w:eastAsia="宋体"/>
          <w:noProof/>
          <w:kern w:val="2"/>
          <w:lang w:val="en-US" w:eastAsia="zh-CN"/>
        </w:rPr>
        <w:t>NR</w:t>
      </w:r>
      <w:r w:rsidR="005B6BA0" w:rsidRPr="005B6BA0">
        <w:rPr>
          <w:rFonts w:eastAsia="宋体"/>
          <w:noProof/>
          <w:kern w:val="2"/>
          <w:lang w:val="en-US" w:eastAsia="zh-CN"/>
        </w:rPr>
        <w:t xml:space="preserve"> to </w:t>
      </w:r>
      <w:r w:rsidR="005B6BA0">
        <w:rPr>
          <w:rFonts w:eastAsia="宋体"/>
          <w:noProof/>
          <w:kern w:val="2"/>
          <w:lang w:val="en-US" w:eastAsia="zh-CN"/>
        </w:rPr>
        <w:t>LTE</w:t>
      </w:r>
      <w:r w:rsidR="00706DEA">
        <w:rPr>
          <w:rFonts w:eastAsia="宋体"/>
          <w:noProof/>
          <w:kern w:val="2"/>
          <w:lang w:val="en-US" w:eastAsia="zh-CN"/>
        </w:rPr>
        <w:t xml:space="preserve"> with high priority</w:t>
      </w:r>
      <w:r w:rsidR="0073711F">
        <w:rPr>
          <w:rFonts w:eastAsia="宋体"/>
          <w:noProof/>
          <w:kern w:val="2"/>
          <w:lang w:val="en-US" w:eastAsia="zh-CN"/>
        </w:rPr>
        <w:t xml:space="preserve">, e.g. </w:t>
      </w:r>
      <w:r w:rsidR="00DD7818">
        <w:rPr>
          <w:rFonts w:eastAsia="宋体"/>
          <w:noProof/>
          <w:kern w:val="2"/>
          <w:lang w:val="en-US" w:eastAsia="zh-CN"/>
        </w:rPr>
        <w:t xml:space="preserve">UE context </w:t>
      </w:r>
      <w:r w:rsidR="004C53C9" w:rsidRPr="004C53C9">
        <w:rPr>
          <w:rFonts w:eastAsia="宋体"/>
          <w:noProof/>
          <w:kern w:val="2"/>
          <w:lang w:val="en-US" w:eastAsia="zh-CN"/>
        </w:rPr>
        <w:t>retrieval</w:t>
      </w:r>
      <w:r w:rsidR="000749F0">
        <w:rPr>
          <w:rFonts w:eastAsia="宋体"/>
          <w:noProof/>
          <w:kern w:val="2"/>
          <w:lang w:val="en-US" w:eastAsia="zh-CN"/>
        </w:rPr>
        <w:t xml:space="preserve"> and </w:t>
      </w:r>
      <w:r w:rsidR="00DD7818">
        <w:rPr>
          <w:rFonts w:eastAsia="宋体"/>
          <w:noProof/>
          <w:kern w:val="2"/>
          <w:lang w:val="en-US" w:eastAsia="zh-CN"/>
        </w:rPr>
        <w:t>SHR forwarding</w:t>
      </w:r>
      <w:r w:rsidR="00706DEA">
        <w:rPr>
          <w:rFonts w:eastAsia="宋体"/>
          <w:noProof/>
          <w:kern w:val="2"/>
          <w:lang w:val="en-US" w:eastAsia="zh-CN"/>
        </w:rPr>
        <w:t>.</w:t>
      </w:r>
    </w:p>
    <w:p w14:paraId="2C44409B" w14:textId="4BEE4A31" w:rsidR="00706DEA" w:rsidRPr="00706DEA" w:rsidRDefault="00706DEA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706DEA">
        <w:rPr>
          <w:rFonts w:eastAsia="宋体"/>
          <w:b/>
          <w:bCs/>
          <w:noProof/>
          <w:kern w:val="2"/>
          <w:lang w:val="en-US" w:eastAsia="zh-CN"/>
        </w:rPr>
        <w:t>Observation: RAN2 agreed to prioritise inter-RAT HO from NR to LTE first, and inter-RAT HO from LTE to NR can be considered after that.</w:t>
      </w:r>
      <w:r w:rsidR="00C04EA8">
        <w:rPr>
          <w:rFonts w:eastAsia="宋体"/>
          <w:b/>
          <w:bCs/>
          <w:noProof/>
          <w:kern w:val="2"/>
          <w:lang w:val="en-US" w:eastAsia="zh-CN"/>
        </w:rPr>
        <w:t xml:space="preserve"> RAN3 should follow </w:t>
      </w:r>
      <w:r w:rsidR="00F20A80">
        <w:rPr>
          <w:rFonts w:eastAsia="宋体"/>
          <w:b/>
          <w:bCs/>
          <w:noProof/>
          <w:kern w:val="2"/>
          <w:lang w:val="en-US" w:eastAsia="zh-CN"/>
        </w:rPr>
        <w:t xml:space="preserve">the agreement of </w:t>
      </w:r>
      <w:r w:rsidR="00C04EA8">
        <w:rPr>
          <w:rFonts w:eastAsia="宋体"/>
          <w:b/>
          <w:bCs/>
          <w:noProof/>
          <w:kern w:val="2"/>
          <w:lang w:val="en-US" w:eastAsia="zh-CN"/>
        </w:rPr>
        <w:t>RAN2.</w:t>
      </w:r>
    </w:p>
    <w:p w14:paraId="404D246A" w14:textId="145A4919" w:rsidR="002C4CF7" w:rsidRDefault="002C4CF7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050E36">
        <w:rPr>
          <w:rFonts w:eastAsia="宋体"/>
          <w:noProof/>
          <w:kern w:val="2"/>
          <w:lang w:val="en-US" w:eastAsia="zh-CN"/>
        </w:rPr>
        <w:t>RAN3</w:t>
      </w:r>
      <w:r w:rsidR="000749F0" w:rsidRPr="000749F0">
        <w:rPr>
          <w:rFonts w:eastAsia="宋体"/>
          <w:noProof/>
          <w:kern w:val="2"/>
          <w:lang w:val="en-US" w:eastAsia="zh-CN"/>
        </w:rPr>
        <w:t>#117bis-e meeting</w:t>
      </w:r>
      <w:r w:rsidRPr="00050E36">
        <w:rPr>
          <w:rFonts w:eastAsia="宋体"/>
          <w:noProof/>
          <w:kern w:val="2"/>
          <w:lang w:val="en-US" w:eastAsia="zh-CN"/>
        </w:rPr>
        <w:t xml:space="preserve"> </w:t>
      </w:r>
      <w:r>
        <w:rPr>
          <w:rFonts w:eastAsia="宋体"/>
          <w:noProof/>
          <w:kern w:val="2"/>
          <w:lang w:val="en-US" w:eastAsia="zh-CN"/>
        </w:rPr>
        <w:t>agreed s</w:t>
      </w:r>
      <w:r w:rsidRPr="00587962">
        <w:rPr>
          <w:rFonts w:eastAsia="宋体"/>
          <w:noProof/>
          <w:kern w:val="2"/>
          <w:lang w:val="en-US" w:eastAsia="zh-CN"/>
        </w:rPr>
        <w:t>ource NR cell information</w:t>
      </w:r>
      <w:r>
        <w:rPr>
          <w:rFonts w:eastAsia="宋体"/>
          <w:noProof/>
          <w:kern w:val="2"/>
          <w:lang w:val="en-US" w:eastAsia="zh-CN"/>
        </w:rPr>
        <w:t>, t</w:t>
      </w:r>
      <w:r w:rsidRPr="00587962">
        <w:rPr>
          <w:rFonts w:eastAsia="宋体"/>
          <w:noProof/>
          <w:kern w:val="2"/>
          <w:lang w:val="en-US" w:eastAsia="zh-CN"/>
        </w:rPr>
        <w:t>arget LTE cell information</w:t>
      </w:r>
      <w:r>
        <w:rPr>
          <w:rFonts w:eastAsia="宋体"/>
          <w:noProof/>
          <w:kern w:val="2"/>
          <w:lang w:val="en-US" w:eastAsia="zh-CN"/>
        </w:rPr>
        <w:t xml:space="preserve">, </w:t>
      </w:r>
      <w:r>
        <w:rPr>
          <w:rFonts w:eastAsia="宋体" w:hint="eastAsia"/>
          <w:noProof/>
          <w:kern w:val="2"/>
          <w:lang w:val="en-US" w:eastAsia="zh-CN"/>
        </w:rPr>
        <w:t>m</w:t>
      </w:r>
      <w:r w:rsidRPr="00587962">
        <w:rPr>
          <w:rFonts w:eastAsia="宋体"/>
          <w:noProof/>
          <w:kern w:val="2"/>
          <w:lang w:val="en-US" w:eastAsia="zh-CN"/>
        </w:rPr>
        <w:t>easurement results</w:t>
      </w:r>
      <w:r>
        <w:rPr>
          <w:rFonts w:eastAsia="宋体"/>
          <w:noProof/>
          <w:kern w:val="2"/>
          <w:lang w:val="en-US" w:eastAsia="zh-CN"/>
        </w:rPr>
        <w:t xml:space="preserve">, SHR cause and UE </w:t>
      </w:r>
      <w:r w:rsidRPr="00587962">
        <w:rPr>
          <w:rFonts w:eastAsia="宋体"/>
          <w:noProof/>
          <w:kern w:val="2"/>
          <w:lang w:val="en-US" w:eastAsia="zh-CN"/>
        </w:rPr>
        <w:t xml:space="preserve">location Information </w:t>
      </w:r>
      <w:r w:rsidR="00255E72">
        <w:rPr>
          <w:rFonts w:eastAsia="宋体"/>
          <w:noProof/>
          <w:kern w:val="2"/>
          <w:lang w:val="en-US" w:eastAsia="zh-CN"/>
        </w:rPr>
        <w:t>are</w:t>
      </w:r>
      <w:r w:rsidRPr="00587962">
        <w:rPr>
          <w:rFonts w:eastAsia="宋体"/>
          <w:noProof/>
          <w:kern w:val="2"/>
          <w:lang w:val="en-US" w:eastAsia="zh-CN"/>
        </w:rPr>
        <w:t xml:space="preserve"> useful for optimizing inter-RAT successful handover from NR to LTE</w:t>
      </w:r>
      <w:r>
        <w:rPr>
          <w:rFonts w:eastAsia="宋体"/>
          <w:noProof/>
          <w:kern w:val="2"/>
          <w:lang w:val="en-US" w:eastAsia="zh-CN"/>
        </w:rPr>
        <w:t xml:space="preserve">, </w:t>
      </w:r>
      <w:r w:rsidR="00255E72">
        <w:rPr>
          <w:rFonts w:eastAsia="宋体"/>
          <w:noProof/>
          <w:kern w:val="2"/>
          <w:lang w:val="en-US" w:eastAsia="zh-CN"/>
        </w:rPr>
        <w:t xml:space="preserve">and all these </w:t>
      </w:r>
      <w:r w:rsidR="00255E72">
        <w:rPr>
          <w:rFonts w:eastAsia="宋体"/>
          <w:noProof/>
          <w:kern w:val="2"/>
          <w:lang w:val="en-US" w:eastAsia="zh-CN"/>
        </w:rPr>
        <w:lastRenderedPageBreak/>
        <w:t>parameters are confirmed in RAN2#120 meeting</w:t>
      </w:r>
      <w:r w:rsidR="00221E1B">
        <w:rPr>
          <w:rFonts w:eastAsia="宋体"/>
          <w:noProof/>
          <w:kern w:val="2"/>
          <w:lang w:val="en-US" w:eastAsia="zh-CN"/>
        </w:rPr>
        <w:t xml:space="preserve"> for </w:t>
      </w:r>
      <w:r w:rsidR="00221E1B" w:rsidRPr="00221E1B">
        <w:rPr>
          <w:rFonts w:eastAsia="宋体"/>
          <w:noProof/>
          <w:kern w:val="2"/>
          <w:lang w:val="en-US" w:eastAsia="zh-CN"/>
        </w:rPr>
        <w:t>inter-RAT SHR from NR to LTE when T310 and T312 are configured as triggering condition</w:t>
      </w:r>
      <w:r w:rsidR="00255E72">
        <w:rPr>
          <w:rFonts w:eastAsia="宋体"/>
          <w:noProof/>
          <w:kern w:val="2"/>
          <w:lang w:val="en-US" w:eastAsia="zh-CN"/>
        </w:rPr>
        <w:t xml:space="preserve">. </w:t>
      </w:r>
      <w:r w:rsidR="008E0A0A">
        <w:rPr>
          <w:rFonts w:eastAsia="宋体"/>
          <w:noProof/>
          <w:kern w:val="2"/>
          <w:lang w:val="en-US" w:eastAsia="zh-CN"/>
        </w:rPr>
        <w:t>I</w:t>
      </w:r>
      <w:r>
        <w:rPr>
          <w:rFonts w:eastAsia="宋体"/>
          <w:noProof/>
          <w:kern w:val="2"/>
          <w:lang w:val="en-US" w:eastAsia="zh-CN"/>
        </w:rPr>
        <w:t xml:space="preserve">t is FFS on </w:t>
      </w:r>
      <w:r w:rsidR="008E0A0A">
        <w:rPr>
          <w:rFonts w:eastAsia="宋体"/>
          <w:noProof/>
          <w:kern w:val="2"/>
          <w:lang w:val="en-US" w:eastAsia="zh-CN"/>
        </w:rPr>
        <w:t xml:space="preserve">whether </w:t>
      </w:r>
      <w:r>
        <w:rPr>
          <w:rFonts w:eastAsia="宋体"/>
          <w:noProof/>
          <w:kern w:val="2"/>
          <w:lang w:val="en-US" w:eastAsia="zh-CN"/>
        </w:rPr>
        <w:t>t</w:t>
      </w:r>
      <w:r w:rsidRPr="00B712DE">
        <w:rPr>
          <w:rFonts w:eastAsia="宋体"/>
          <w:noProof/>
          <w:kern w:val="2"/>
          <w:lang w:val="en-US" w:eastAsia="zh-CN"/>
        </w:rPr>
        <w:t>arget C-RNTI</w:t>
      </w:r>
      <w:r w:rsidR="008E0A0A">
        <w:rPr>
          <w:rFonts w:eastAsia="宋体"/>
          <w:noProof/>
          <w:kern w:val="2"/>
          <w:lang w:val="en-US" w:eastAsia="zh-CN"/>
        </w:rPr>
        <w:t xml:space="preserve"> is </w:t>
      </w:r>
      <w:r w:rsidR="00221E1B">
        <w:rPr>
          <w:rFonts w:eastAsia="宋体"/>
          <w:noProof/>
          <w:kern w:val="2"/>
          <w:lang w:val="en-US" w:eastAsia="zh-CN"/>
        </w:rPr>
        <w:t>needed</w:t>
      </w:r>
      <w:r>
        <w:rPr>
          <w:rFonts w:eastAsia="宋体"/>
          <w:noProof/>
          <w:kern w:val="2"/>
          <w:lang w:val="en-US" w:eastAsia="zh-CN"/>
        </w:rPr>
        <w:t xml:space="preserve">. In intra-NR SHR, </w:t>
      </w:r>
      <w:r w:rsidRPr="00CA3C14">
        <w:rPr>
          <w:rFonts w:eastAsia="宋体"/>
          <w:noProof/>
          <w:kern w:val="2"/>
          <w:lang w:val="en-US" w:eastAsia="zh-CN"/>
        </w:rPr>
        <w:t>target C-RNTI</w:t>
      </w:r>
      <w:r>
        <w:rPr>
          <w:rFonts w:eastAsia="宋体"/>
          <w:noProof/>
          <w:kern w:val="2"/>
          <w:lang w:val="en-US" w:eastAsia="zh-CN"/>
        </w:rPr>
        <w:t xml:space="preserve"> is included to identify </w:t>
      </w:r>
      <w:r w:rsidR="00221E1B">
        <w:rPr>
          <w:rFonts w:eastAsia="宋体"/>
          <w:noProof/>
          <w:kern w:val="2"/>
          <w:lang w:val="en-US" w:eastAsia="zh-CN"/>
        </w:rPr>
        <w:t xml:space="preserve">that </w:t>
      </w:r>
      <w:r>
        <w:rPr>
          <w:rFonts w:eastAsia="宋体"/>
          <w:noProof/>
          <w:kern w:val="2"/>
          <w:lang w:val="en-US" w:eastAsia="zh-CN"/>
        </w:rPr>
        <w:t xml:space="preserve">SHR and </w:t>
      </w:r>
      <w:r w:rsidRPr="00CA3C14">
        <w:rPr>
          <w:rFonts w:eastAsia="宋体"/>
          <w:noProof/>
          <w:kern w:val="2"/>
          <w:lang w:val="en-US" w:eastAsia="zh-CN"/>
        </w:rPr>
        <w:t>subsequent</w:t>
      </w:r>
      <w:r>
        <w:rPr>
          <w:rFonts w:eastAsia="宋体"/>
          <w:noProof/>
          <w:kern w:val="2"/>
          <w:lang w:val="en-US" w:eastAsia="zh-CN"/>
        </w:rPr>
        <w:t xml:space="preserve"> RLF report are associated with a same handover procedure, for </w:t>
      </w:r>
      <w:r w:rsidRPr="00752890">
        <w:rPr>
          <w:rFonts w:eastAsia="宋体"/>
          <w:noProof/>
          <w:kern w:val="2"/>
          <w:lang w:val="en-US" w:eastAsia="zh-CN"/>
        </w:rPr>
        <w:t>inter-RAT</w:t>
      </w:r>
      <w:r>
        <w:rPr>
          <w:rFonts w:eastAsia="宋体"/>
          <w:noProof/>
          <w:kern w:val="2"/>
          <w:lang w:val="en-US" w:eastAsia="zh-CN"/>
        </w:rPr>
        <w:t xml:space="preserve"> HO scenario, the same issue exists, so it is beneficial to include t</w:t>
      </w:r>
      <w:r w:rsidRPr="00752890">
        <w:rPr>
          <w:rFonts w:eastAsia="宋体"/>
          <w:noProof/>
          <w:kern w:val="2"/>
          <w:lang w:val="en-US" w:eastAsia="zh-CN"/>
        </w:rPr>
        <w:t>arget C-RNTI</w:t>
      </w:r>
      <w:r>
        <w:rPr>
          <w:rFonts w:eastAsia="宋体"/>
          <w:noProof/>
          <w:kern w:val="2"/>
          <w:lang w:val="en-US" w:eastAsia="zh-CN"/>
        </w:rPr>
        <w:t xml:space="preserve"> in the </w:t>
      </w:r>
      <w:r w:rsidRPr="002A6FDA">
        <w:rPr>
          <w:rFonts w:eastAsia="宋体"/>
          <w:noProof/>
          <w:kern w:val="2"/>
          <w:lang w:val="en-US" w:eastAsia="zh-CN"/>
        </w:rPr>
        <w:t xml:space="preserve">inter-RAT </w:t>
      </w:r>
      <w:r>
        <w:rPr>
          <w:rFonts w:eastAsia="宋体"/>
          <w:noProof/>
          <w:kern w:val="2"/>
          <w:lang w:val="en-US" w:eastAsia="zh-CN"/>
        </w:rPr>
        <w:t>SHR</w:t>
      </w:r>
      <w:r w:rsidRPr="002A6FDA">
        <w:rPr>
          <w:rFonts w:eastAsia="宋体"/>
          <w:noProof/>
          <w:kern w:val="2"/>
          <w:lang w:val="en-US" w:eastAsia="zh-CN"/>
        </w:rPr>
        <w:t xml:space="preserve"> from NR to LTE</w:t>
      </w:r>
      <w:r>
        <w:rPr>
          <w:rFonts w:eastAsia="宋体"/>
          <w:noProof/>
          <w:kern w:val="2"/>
          <w:lang w:val="en-US" w:eastAsia="zh-CN"/>
        </w:rPr>
        <w:t>.</w:t>
      </w:r>
    </w:p>
    <w:p w14:paraId="6A7AD5F7" w14:textId="27AB05BF" w:rsidR="002C4CF7" w:rsidRDefault="002C4CF7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050E36">
        <w:rPr>
          <w:rFonts w:eastAsia="宋体" w:hint="eastAsia"/>
          <w:b/>
          <w:bCs/>
          <w:noProof/>
          <w:kern w:val="2"/>
          <w:lang w:val="en-US" w:eastAsia="zh-CN"/>
        </w:rPr>
        <w:t>P</w:t>
      </w:r>
      <w:r w:rsidRPr="00050E36">
        <w:rPr>
          <w:rFonts w:eastAsia="宋体"/>
          <w:b/>
          <w:bCs/>
          <w:noProof/>
          <w:kern w:val="2"/>
          <w:lang w:val="en-US" w:eastAsia="zh-CN"/>
        </w:rPr>
        <w:t xml:space="preserve">roposal </w:t>
      </w:r>
      <w:r w:rsidR="00221E1B">
        <w:rPr>
          <w:rFonts w:eastAsia="宋体"/>
          <w:b/>
          <w:bCs/>
          <w:noProof/>
          <w:kern w:val="2"/>
          <w:lang w:val="en-US" w:eastAsia="zh-CN"/>
        </w:rPr>
        <w:t>1</w:t>
      </w:r>
      <w:r w:rsidRPr="00050E36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Pr="002A6FDA">
        <w:rPr>
          <w:rFonts w:eastAsia="宋体"/>
          <w:b/>
          <w:bCs/>
          <w:noProof/>
          <w:kern w:val="2"/>
          <w:lang w:val="en-US" w:eastAsia="zh-CN"/>
        </w:rPr>
        <w:t xml:space="preserve">Target C-RNTI </w:t>
      </w:r>
      <w:r w:rsidR="00F14444">
        <w:rPr>
          <w:rFonts w:eastAsia="宋体"/>
          <w:b/>
          <w:bCs/>
          <w:noProof/>
          <w:kern w:val="2"/>
          <w:lang w:val="en-US" w:eastAsia="zh-CN"/>
        </w:rPr>
        <w:t>is needed</w:t>
      </w:r>
      <w:r w:rsidR="00F14444" w:rsidRPr="00F14444">
        <w:rPr>
          <w:rFonts w:eastAsia="宋体"/>
          <w:b/>
          <w:bCs/>
          <w:noProof/>
          <w:kern w:val="2"/>
          <w:lang w:val="en-US" w:eastAsia="zh-CN"/>
        </w:rPr>
        <w:t xml:space="preserve"> for optimizing inter-RAT successful handover from NR to LTE</w:t>
      </w:r>
      <w:r w:rsidR="00F14444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056F4E4F" w14:textId="6D063DFA" w:rsidR="002C4CF7" w:rsidRPr="000C3A89" w:rsidRDefault="003613FE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3613FE">
        <w:rPr>
          <w:rFonts w:eastAsia="宋体"/>
          <w:noProof/>
          <w:kern w:val="2"/>
          <w:lang w:val="en-US" w:eastAsia="zh-CN"/>
        </w:rPr>
        <w:t>RAN2#120 meeting</w:t>
      </w:r>
      <w:r w:rsidR="00DD5155">
        <w:rPr>
          <w:rFonts w:eastAsia="宋体"/>
          <w:noProof/>
          <w:kern w:val="2"/>
          <w:lang w:val="en-US" w:eastAsia="zh-CN"/>
        </w:rPr>
        <w:t xml:space="preserve"> </w:t>
      </w:r>
      <w:r w:rsidRPr="003613FE">
        <w:rPr>
          <w:rFonts w:eastAsia="宋体"/>
          <w:noProof/>
          <w:kern w:val="2"/>
          <w:lang w:val="en-US" w:eastAsia="zh-CN"/>
        </w:rPr>
        <w:t xml:space="preserve">[3] agreed </w:t>
      </w:r>
      <w:r w:rsidR="0035488F">
        <w:rPr>
          <w:rFonts w:eastAsia="宋体"/>
          <w:noProof/>
          <w:kern w:val="2"/>
          <w:lang w:val="en-US" w:eastAsia="zh-CN"/>
        </w:rPr>
        <w:t xml:space="preserve">that </w:t>
      </w:r>
      <w:r w:rsidR="0035488F" w:rsidRPr="0035488F">
        <w:rPr>
          <w:rFonts w:eastAsia="宋体"/>
          <w:noProof/>
          <w:kern w:val="2"/>
          <w:lang w:val="en-US" w:eastAsia="zh-CN"/>
        </w:rPr>
        <w:t>T304 trigger for inter-RAT SHR from NR to LTE is not supported</w:t>
      </w:r>
      <w:r w:rsidR="001408B1">
        <w:rPr>
          <w:rFonts w:eastAsia="宋体"/>
          <w:noProof/>
          <w:kern w:val="2"/>
          <w:lang w:val="en-US" w:eastAsia="zh-CN"/>
        </w:rPr>
        <w:t>, to answer</w:t>
      </w:r>
      <w:r w:rsidR="00636909">
        <w:rPr>
          <w:rFonts w:eastAsia="宋体"/>
          <w:noProof/>
          <w:kern w:val="2"/>
          <w:lang w:val="en-US" w:eastAsia="zh-CN"/>
        </w:rPr>
        <w:t xml:space="preserve"> RAN3’s question in the LS </w:t>
      </w:r>
      <w:r w:rsidR="00636909" w:rsidRPr="00636909">
        <w:rPr>
          <w:rFonts w:eastAsia="宋体"/>
          <w:noProof/>
          <w:kern w:val="2"/>
          <w:lang w:val="en-US" w:eastAsia="zh-CN"/>
        </w:rPr>
        <w:t>[</w:t>
      </w:r>
      <w:r w:rsidR="00755A24">
        <w:rPr>
          <w:rFonts w:eastAsia="宋体"/>
          <w:noProof/>
          <w:kern w:val="2"/>
          <w:lang w:val="en-US" w:eastAsia="zh-CN"/>
        </w:rPr>
        <w:t>4</w:t>
      </w:r>
      <w:r w:rsidR="00636909" w:rsidRPr="00636909">
        <w:rPr>
          <w:rFonts w:eastAsia="宋体"/>
          <w:noProof/>
          <w:kern w:val="2"/>
          <w:lang w:val="en-US" w:eastAsia="zh-CN"/>
        </w:rPr>
        <w:t>]</w:t>
      </w:r>
      <w:r w:rsidR="00BB0B2E">
        <w:rPr>
          <w:rFonts w:eastAsia="宋体"/>
          <w:noProof/>
          <w:kern w:val="2"/>
          <w:lang w:val="en-US" w:eastAsia="zh-CN"/>
        </w:rPr>
        <w:t xml:space="preserve">. </w:t>
      </w:r>
      <w:r w:rsidR="00BB1B48">
        <w:rPr>
          <w:rFonts w:eastAsia="宋体"/>
          <w:noProof/>
          <w:kern w:val="2"/>
          <w:lang w:val="en-US" w:eastAsia="zh-CN"/>
        </w:rPr>
        <w:t xml:space="preserve">Therefore, for </w:t>
      </w:r>
      <w:r w:rsidR="00054716" w:rsidRPr="00054716">
        <w:rPr>
          <w:rFonts w:eastAsia="宋体"/>
          <w:noProof/>
          <w:kern w:val="2"/>
          <w:lang w:val="en-US" w:eastAsia="zh-CN"/>
        </w:rPr>
        <w:t>inter-RAT SHR from NR to LTE</w:t>
      </w:r>
      <w:r w:rsidR="00054716">
        <w:rPr>
          <w:rFonts w:eastAsia="宋体"/>
          <w:noProof/>
          <w:kern w:val="2"/>
          <w:lang w:val="en-US" w:eastAsia="zh-CN"/>
        </w:rPr>
        <w:t xml:space="preserve">, </w:t>
      </w:r>
      <w:r w:rsidR="00054716" w:rsidRPr="00054716">
        <w:rPr>
          <w:rFonts w:eastAsia="宋体"/>
          <w:noProof/>
          <w:kern w:val="2"/>
          <w:lang w:val="en-US" w:eastAsia="zh-CN"/>
        </w:rPr>
        <w:t xml:space="preserve">T310 and T312 </w:t>
      </w:r>
      <w:r w:rsidR="00C06F36">
        <w:rPr>
          <w:rFonts w:eastAsia="宋体"/>
          <w:noProof/>
          <w:kern w:val="2"/>
          <w:lang w:val="en-US" w:eastAsia="zh-CN"/>
        </w:rPr>
        <w:t xml:space="preserve">related trigger threshold </w:t>
      </w:r>
      <w:r w:rsidR="00054716">
        <w:rPr>
          <w:rFonts w:eastAsia="宋体"/>
          <w:noProof/>
          <w:kern w:val="2"/>
          <w:lang w:val="en-US" w:eastAsia="zh-CN"/>
        </w:rPr>
        <w:t>can be</w:t>
      </w:r>
      <w:r w:rsidR="00054716" w:rsidRPr="00054716">
        <w:rPr>
          <w:rFonts w:eastAsia="宋体"/>
          <w:noProof/>
          <w:kern w:val="2"/>
          <w:lang w:val="en-US" w:eastAsia="zh-CN"/>
        </w:rPr>
        <w:t xml:space="preserve"> configured as triggering condition</w:t>
      </w:r>
      <w:r w:rsidR="00054716">
        <w:rPr>
          <w:rFonts w:eastAsia="宋体"/>
          <w:noProof/>
          <w:kern w:val="2"/>
          <w:lang w:val="en-US" w:eastAsia="zh-CN"/>
        </w:rPr>
        <w:t xml:space="preserve">, but T304 is excluded. </w:t>
      </w:r>
      <w:r w:rsidR="003113BD">
        <w:rPr>
          <w:rFonts w:eastAsia="宋体"/>
          <w:noProof/>
          <w:kern w:val="2"/>
          <w:lang w:val="en-US" w:eastAsia="zh-CN"/>
        </w:rPr>
        <w:t xml:space="preserve">From RAN3 point of view, </w:t>
      </w:r>
      <w:r w:rsidR="002C4CF7" w:rsidRPr="000C3A89">
        <w:rPr>
          <w:rFonts w:eastAsia="宋体"/>
          <w:noProof/>
          <w:kern w:val="2"/>
          <w:lang w:val="en-US" w:eastAsia="zh-CN"/>
        </w:rPr>
        <w:t>the forwarding mechanism</w:t>
      </w:r>
      <w:r w:rsidR="003113BD" w:rsidRPr="003113BD">
        <w:t xml:space="preserve"> </w:t>
      </w:r>
      <w:r w:rsidR="003113BD" w:rsidRPr="003113BD">
        <w:rPr>
          <w:rFonts w:eastAsia="宋体"/>
          <w:noProof/>
          <w:kern w:val="2"/>
          <w:lang w:val="en-US" w:eastAsia="zh-CN"/>
        </w:rPr>
        <w:t>for inter-RAT SHR from NR to LTE</w:t>
      </w:r>
      <w:r w:rsidR="00FF61DA">
        <w:rPr>
          <w:rFonts w:eastAsia="宋体"/>
          <w:noProof/>
          <w:kern w:val="2"/>
          <w:lang w:val="en-US" w:eastAsia="zh-CN"/>
        </w:rPr>
        <w:t xml:space="preserve"> </w:t>
      </w:r>
      <w:r w:rsidR="002C4CF7" w:rsidRPr="000C3A89">
        <w:rPr>
          <w:rFonts w:eastAsia="宋体"/>
          <w:noProof/>
          <w:kern w:val="2"/>
          <w:lang w:val="en-US" w:eastAsia="zh-CN"/>
        </w:rPr>
        <w:t>at network side</w:t>
      </w:r>
      <w:r w:rsidR="001C75DC">
        <w:rPr>
          <w:rFonts w:eastAsia="宋体"/>
          <w:noProof/>
          <w:kern w:val="2"/>
          <w:lang w:val="en-US" w:eastAsia="zh-CN"/>
        </w:rPr>
        <w:t xml:space="preserve"> is the key isse</w:t>
      </w:r>
      <w:r w:rsidR="002C4CF7" w:rsidRPr="000C3A89">
        <w:rPr>
          <w:rFonts w:eastAsia="宋体"/>
          <w:noProof/>
          <w:kern w:val="2"/>
          <w:lang w:val="en-US" w:eastAsia="zh-CN"/>
        </w:rPr>
        <w:t>.</w:t>
      </w:r>
      <w:r w:rsidR="002C4CF7">
        <w:rPr>
          <w:rFonts w:eastAsia="宋体"/>
          <w:noProof/>
          <w:kern w:val="2"/>
          <w:lang w:val="en-US" w:eastAsia="zh-CN"/>
        </w:rPr>
        <w:t xml:space="preserve"> As sumarized in [</w:t>
      </w:r>
      <w:r w:rsidR="009C1BBE">
        <w:rPr>
          <w:rFonts w:eastAsia="宋体"/>
          <w:noProof/>
          <w:kern w:val="2"/>
          <w:lang w:val="en-US" w:eastAsia="zh-CN"/>
        </w:rPr>
        <w:t>5</w:t>
      </w:r>
      <w:r w:rsidR="002C4CF7">
        <w:rPr>
          <w:rFonts w:eastAsia="宋体"/>
          <w:noProof/>
          <w:kern w:val="2"/>
          <w:lang w:val="en-US" w:eastAsia="zh-CN"/>
        </w:rPr>
        <w:t xml:space="preserve">], potential </w:t>
      </w:r>
      <w:r w:rsidR="002C4CF7" w:rsidRPr="000C3A89">
        <w:rPr>
          <w:rFonts w:eastAsia="宋体"/>
          <w:noProof/>
          <w:kern w:val="2"/>
          <w:lang w:val="en-US" w:eastAsia="zh-CN"/>
        </w:rPr>
        <w:t xml:space="preserve">options are </w:t>
      </w:r>
      <w:r w:rsidR="002C4CF7">
        <w:rPr>
          <w:rFonts w:eastAsia="宋体"/>
          <w:noProof/>
          <w:kern w:val="2"/>
          <w:lang w:val="en-US" w:eastAsia="zh-CN"/>
        </w:rPr>
        <w:t xml:space="preserve">as </w:t>
      </w:r>
      <w:r w:rsidR="002C4CF7" w:rsidRPr="009B0DD6">
        <w:rPr>
          <w:rFonts w:eastAsia="宋体"/>
          <w:noProof/>
          <w:kern w:val="2"/>
          <w:lang w:val="en-US" w:eastAsia="zh-CN"/>
        </w:rPr>
        <w:t>following</w:t>
      </w:r>
      <w:r w:rsidR="002C4CF7" w:rsidRPr="000C3A89">
        <w:rPr>
          <w:rFonts w:eastAsia="宋体"/>
          <w:noProof/>
          <w:kern w:val="2"/>
          <w:lang w:val="en-US" w:eastAsia="zh-CN"/>
        </w:rPr>
        <w:t>:</w:t>
      </w:r>
    </w:p>
    <w:p w14:paraId="1A1BDD8E" w14:textId="77777777" w:rsidR="002C4CF7" w:rsidRPr="00050E36" w:rsidRDefault="002C4CF7" w:rsidP="002C4CF7">
      <w:pPr>
        <w:pStyle w:val="a8"/>
        <w:widowControl w:val="0"/>
        <w:numPr>
          <w:ilvl w:val="0"/>
          <w:numId w:val="26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050E36">
        <w:rPr>
          <w:rFonts w:eastAsia="宋体"/>
          <w:noProof/>
          <w:kern w:val="2"/>
          <w:lang w:val="en-US" w:eastAsia="zh-CN"/>
        </w:rPr>
        <w:t>Option 1: The receiving node forwards the inter-RAT SHR to source NR node, then source NR node forwards the inter-RAT SHR to target LTE node</w:t>
      </w:r>
    </w:p>
    <w:p w14:paraId="3A0F548C" w14:textId="77777777" w:rsidR="002C4CF7" w:rsidRPr="00050E36" w:rsidRDefault="002C4CF7" w:rsidP="002C4CF7">
      <w:pPr>
        <w:pStyle w:val="a8"/>
        <w:widowControl w:val="0"/>
        <w:numPr>
          <w:ilvl w:val="0"/>
          <w:numId w:val="26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050E36">
        <w:rPr>
          <w:rFonts w:eastAsia="宋体"/>
          <w:noProof/>
          <w:kern w:val="2"/>
          <w:lang w:val="en-US" w:eastAsia="zh-CN"/>
        </w:rPr>
        <w:t>Option 2: The receiving node forwards the inter-RAT SHR to target LTE node, then target LTE node forwards the inter-RAT SHR to source NR node</w:t>
      </w:r>
    </w:p>
    <w:p w14:paraId="792B4F08" w14:textId="77777777" w:rsidR="002C4CF7" w:rsidRPr="00050E36" w:rsidRDefault="002C4CF7" w:rsidP="002C4CF7">
      <w:pPr>
        <w:pStyle w:val="a8"/>
        <w:widowControl w:val="0"/>
        <w:numPr>
          <w:ilvl w:val="0"/>
          <w:numId w:val="26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050E36">
        <w:rPr>
          <w:rFonts w:eastAsia="宋体"/>
          <w:noProof/>
          <w:kern w:val="2"/>
          <w:lang w:val="en-US" w:eastAsia="zh-CN"/>
        </w:rPr>
        <w:t>Option 3: The receiving node forwards the inter-RAT SHR to corresponding node which generates the SHR trigger condition that triggers the inter-RAT SHR</w:t>
      </w:r>
    </w:p>
    <w:p w14:paraId="0D83CD63" w14:textId="0019B4D8" w:rsidR="002C4CF7" w:rsidRDefault="002C4CF7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/>
          <w:noProof/>
          <w:kern w:val="2"/>
          <w:lang w:val="de-DE" w:eastAsia="zh-CN"/>
        </w:rPr>
        <w:t xml:space="preserve">For MRO purpose, the node which generates the trigger condition that acutually triggers the inter-RAT SHR should be the one to anzlyze </w:t>
      </w:r>
      <w:r w:rsidR="00711E52">
        <w:rPr>
          <w:rFonts w:eastAsia="宋体"/>
          <w:noProof/>
          <w:kern w:val="2"/>
          <w:lang w:val="de-DE" w:eastAsia="zh-CN"/>
        </w:rPr>
        <w:t xml:space="preserve">the </w:t>
      </w:r>
      <w:r w:rsidRPr="006349F0">
        <w:rPr>
          <w:rFonts w:eastAsia="宋体"/>
          <w:noProof/>
          <w:kern w:val="2"/>
          <w:lang w:val="de-DE" w:eastAsia="zh-CN"/>
        </w:rPr>
        <w:t>inter-RAT SHR</w:t>
      </w:r>
      <w:r w:rsidRPr="00597B4C">
        <w:rPr>
          <w:rFonts w:eastAsia="宋体"/>
          <w:noProof/>
          <w:kern w:val="2"/>
          <w:lang w:val="de-DE" w:eastAsia="zh-CN"/>
        </w:rPr>
        <w:t xml:space="preserve">, </w:t>
      </w:r>
      <w:r w:rsidR="00E11815">
        <w:rPr>
          <w:rFonts w:eastAsia="宋体"/>
          <w:noProof/>
          <w:kern w:val="2"/>
          <w:lang w:val="de-DE" w:eastAsia="zh-CN"/>
        </w:rPr>
        <w:t xml:space="preserve">i.e. </w:t>
      </w:r>
      <w:r w:rsidRPr="006349F0">
        <w:rPr>
          <w:rFonts w:eastAsia="宋体"/>
          <w:noProof/>
          <w:kern w:val="2"/>
          <w:lang w:val="de-DE" w:eastAsia="zh-CN"/>
        </w:rPr>
        <w:t xml:space="preserve">inter-RAT SHR should be analyzed by the </w:t>
      </w:r>
      <w:r>
        <w:rPr>
          <w:rFonts w:eastAsia="宋体"/>
          <w:noProof/>
          <w:kern w:val="2"/>
          <w:lang w:val="de-DE" w:eastAsia="zh-CN"/>
        </w:rPr>
        <w:t>s</w:t>
      </w:r>
      <w:r w:rsidRPr="006349F0">
        <w:rPr>
          <w:rFonts w:eastAsia="宋体"/>
          <w:noProof/>
          <w:kern w:val="2"/>
          <w:lang w:val="de-DE" w:eastAsia="zh-CN"/>
        </w:rPr>
        <w:t xml:space="preserve">ource RAT </w:t>
      </w:r>
      <w:r w:rsidR="00711E52">
        <w:rPr>
          <w:rFonts w:eastAsia="宋体"/>
          <w:noProof/>
          <w:kern w:val="2"/>
          <w:lang w:val="de-DE" w:eastAsia="zh-CN"/>
        </w:rPr>
        <w:t xml:space="preserve">when </w:t>
      </w:r>
      <w:r>
        <w:rPr>
          <w:rFonts w:eastAsia="宋体"/>
          <w:noProof/>
          <w:kern w:val="2"/>
          <w:lang w:val="de-DE" w:eastAsia="zh-CN"/>
        </w:rPr>
        <w:t xml:space="preserve">the </w:t>
      </w:r>
      <w:r w:rsidRPr="006349F0">
        <w:rPr>
          <w:rFonts w:eastAsia="宋体"/>
          <w:noProof/>
          <w:kern w:val="2"/>
          <w:lang w:val="de-DE" w:eastAsia="zh-CN"/>
        </w:rPr>
        <w:t>inter-RAT SHR is triggered due to T310 or T312 trigger threshold is fulfilled.</w:t>
      </w:r>
      <w:r>
        <w:rPr>
          <w:rFonts w:eastAsia="宋体"/>
          <w:noProof/>
          <w:kern w:val="2"/>
          <w:lang w:val="de-DE" w:eastAsia="zh-CN"/>
        </w:rPr>
        <w:t xml:space="preserve"> </w:t>
      </w:r>
      <w:r w:rsidR="000A6B96">
        <w:rPr>
          <w:rFonts w:eastAsia="宋体"/>
          <w:noProof/>
          <w:kern w:val="2"/>
          <w:lang w:val="de-DE" w:eastAsia="zh-CN"/>
        </w:rPr>
        <w:t xml:space="preserve">Since only source RAT needs to do MRO analysis and optimisation, </w:t>
      </w:r>
      <w:r w:rsidR="00802124" w:rsidRPr="00802124">
        <w:rPr>
          <w:rFonts w:eastAsia="宋体"/>
          <w:noProof/>
          <w:kern w:val="2"/>
          <w:lang w:val="de-DE" w:eastAsia="zh-CN"/>
        </w:rPr>
        <w:t>Option 3 is the better way</w:t>
      </w:r>
      <w:r w:rsidR="00802124">
        <w:rPr>
          <w:rFonts w:eastAsia="宋体"/>
          <w:noProof/>
          <w:kern w:val="2"/>
          <w:lang w:val="de-DE" w:eastAsia="zh-CN"/>
        </w:rPr>
        <w:t xml:space="preserve">, </w:t>
      </w:r>
      <w:r w:rsidR="00F20A80">
        <w:rPr>
          <w:rFonts w:eastAsia="宋体"/>
          <w:noProof/>
          <w:kern w:val="2"/>
          <w:lang w:val="de-DE" w:eastAsia="zh-CN"/>
        </w:rPr>
        <w:t xml:space="preserve">on the other hand, </w:t>
      </w:r>
      <w:r w:rsidR="00802124" w:rsidRPr="00802124">
        <w:rPr>
          <w:rFonts w:eastAsia="宋体"/>
          <w:noProof/>
          <w:kern w:val="2"/>
          <w:lang w:val="de-DE" w:eastAsia="zh-CN"/>
        </w:rPr>
        <w:t xml:space="preserve">Option 3 </w:t>
      </w:r>
      <w:r w:rsidR="00802124">
        <w:rPr>
          <w:rFonts w:eastAsia="宋体"/>
          <w:noProof/>
          <w:kern w:val="2"/>
          <w:lang w:val="de-DE" w:eastAsia="zh-CN"/>
        </w:rPr>
        <w:t>can</w:t>
      </w:r>
      <w:r w:rsidR="00802124" w:rsidRPr="00802124">
        <w:t xml:space="preserve"> </w:t>
      </w:r>
      <w:r w:rsidR="00802124" w:rsidRPr="00802124">
        <w:rPr>
          <w:rFonts w:eastAsia="宋体"/>
          <w:noProof/>
          <w:kern w:val="2"/>
          <w:lang w:val="de-DE" w:eastAsia="zh-CN"/>
        </w:rPr>
        <w:t>avoid unnecessary SHR delivery between source RAT and target RAT</w:t>
      </w:r>
      <w:r w:rsidR="00802124">
        <w:rPr>
          <w:rFonts w:eastAsia="宋体"/>
          <w:noProof/>
          <w:kern w:val="2"/>
          <w:lang w:val="de-DE" w:eastAsia="zh-CN"/>
        </w:rPr>
        <w:t xml:space="preserve"> c</w:t>
      </w:r>
      <w:r>
        <w:rPr>
          <w:rFonts w:eastAsia="宋体"/>
          <w:noProof/>
          <w:kern w:val="2"/>
          <w:lang w:val="de-DE" w:eastAsia="zh-CN"/>
        </w:rPr>
        <w:t xml:space="preserve">ompared with Option 1 and </w:t>
      </w:r>
      <w:r w:rsidRPr="004005C7">
        <w:rPr>
          <w:rFonts w:eastAsia="宋体"/>
          <w:noProof/>
          <w:kern w:val="2"/>
          <w:lang w:val="de-DE" w:eastAsia="zh-CN"/>
        </w:rPr>
        <w:t xml:space="preserve">Option </w:t>
      </w:r>
      <w:r>
        <w:rPr>
          <w:rFonts w:eastAsia="宋体"/>
          <w:noProof/>
          <w:kern w:val="2"/>
          <w:lang w:val="de-DE" w:eastAsia="zh-CN"/>
        </w:rPr>
        <w:t>2</w:t>
      </w:r>
      <w:r w:rsidR="005F3D8C">
        <w:rPr>
          <w:rFonts w:eastAsia="宋体"/>
          <w:noProof/>
          <w:kern w:val="2"/>
          <w:lang w:val="de-DE" w:eastAsia="zh-CN"/>
        </w:rPr>
        <w:t>.</w:t>
      </w:r>
      <w:r w:rsidR="007B375F" w:rsidRPr="007B375F">
        <w:t xml:space="preserve"> </w:t>
      </w:r>
    </w:p>
    <w:p w14:paraId="146AFC99" w14:textId="1B8586D7" w:rsidR="002C4CF7" w:rsidRDefault="002C4CF7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050E36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525401">
        <w:rPr>
          <w:rFonts w:eastAsia="宋体"/>
          <w:b/>
          <w:bCs/>
          <w:noProof/>
          <w:kern w:val="2"/>
          <w:lang w:val="en-US" w:eastAsia="zh-CN"/>
        </w:rPr>
        <w:t>2</w:t>
      </w:r>
      <w:r w:rsidRPr="00050E36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Pr="003B75F5">
        <w:rPr>
          <w:rFonts w:eastAsia="宋体"/>
          <w:b/>
          <w:bCs/>
          <w:noProof/>
          <w:kern w:val="2"/>
          <w:lang w:val="en-US" w:eastAsia="zh-CN"/>
        </w:rPr>
        <w:t>The receiving node forwards the inter-RAT SHR to corresponding node which generates the trigger condition that triggers the inter-RAT SHR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2FCDD191" w14:textId="77744498" w:rsidR="00A825BA" w:rsidRDefault="00D50C65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/>
          <w:noProof/>
          <w:kern w:val="2"/>
          <w:lang w:val="de-DE" w:eastAsia="zh-CN"/>
        </w:rPr>
        <w:t xml:space="preserve">Considering source RAT is </w:t>
      </w:r>
      <w:r w:rsidR="003714DB">
        <w:rPr>
          <w:rFonts w:eastAsia="宋体"/>
          <w:noProof/>
          <w:kern w:val="2"/>
          <w:lang w:val="de-DE" w:eastAsia="zh-CN"/>
        </w:rPr>
        <w:t>an NR</w:t>
      </w:r>
      <w:r>
        <w:rPr>
          <w:rFonts w:eastAsia="宋体"/>
          <w:noProof/>
          <w:kern w:val="2"/>
          <w:lang w:val="de-DE" w:eastAsia="zh-CN"/>
        </w:rPr>
        <w:t xml:space="preserve"> node that performs root cause analysis</w:t>
      </w:r>
      <w:r w:rsidR="00865ED2" w:rsidRPr="00865ED2">
        <w:rPr>
          <w:rFonts w:eastAsia="宋体"/>
          <w:noProof/>
          <w:kern w:val="2"/>
          <w:lang w:val="de-DE" w:eastAsia="zh-CN"/>
        </w:rPr>
        <w:t xml:space="preserve"> </w:t>
      </w:r>
      <w:r w:rsidR="00865ED2">
        <w:rPr>
          <w:rFonts w:eastAsia="宋体"/>
          <w:noProof/>
          <w:kern w:val="2"/>
          <w:lang w:val="de-DE" w:eastAsia="zh-CN"/>
        </w:rPr>
        <w:t xml:space="preserve">for the </w:t>
      </w:r>
      <w:r w:rsidR="00865ED2" w:rsidRPr="00865ED2">
        <w:rPr>
          <w:rFonts w:eastAsia="宋体"/>
          <w:noProof/>
          <w:kern w:val="2"/>
          <w:lang w:val="de-DE" w:eastAsia="zh-CN"/>
        </w:rPr>
        <w:t xml:space="preserve">inter-RAT SHR </w:t>
      </w:r>
      <w:r w:rsidR="00865ED2">
        <w:rPr>
          <w:rFonts w:eastAsia="宋体"/>
          <w:noProof/>
          <w:kern w:val="2"/>
          <w:lang w:val="de-DE" w:eastAsia="zh-CN"/>
        </w:rPr>
        <w:t xml:space="preserve">when it </w:t>
      </w:r>
      <w:r w:rsidR="00865ED2" w:rsidRPr="00865ED2">
        <w:rPr>
          <w:rFonts w:eastAsia="宋体"/>
          <w:noProof/>
          <w:kern w:val="2"/>
          <w:lang w:val="de-DE" w:eastAsia="zh-CN"/>
        </w:rPr>
        <w:t>is triggered due to T310 or T312</w:t>
      </w:r>
      <w:r>
        <w:rPr>
          <w:rFonts w:eastAsia="宋体"/>
          <w:noProof/>
          <w:kern w:val="2"/>
          <w:lang w:val="de-DE" w:eastAsia="zh-CN"/>
        </w:rPr>
        <w:t xml:space="preserve">, </w:t>
      </w:r>
      <w:r w:rsidR="00417A49">
        <w:rPr>
          <w:rFonts w:eastAsia="宋体"/>
          <w:noProof/>
          <w:kern w:val="2"/>
          <w:lang w:val="de-DE" w:eastAsia="zh-CN"/>
        </w:rPr>
        <w:t xml:space="preserve">when the source RAT receives </w:t>
      </w:r>
      <w:r w:rsidR="004509B3" w:rsidRPr="004509B3">
        <w:rPr>
          <w:rFonts w:eastAsia="宋体"/>
          <w:noProof/>
          <w:kern w:val="2"/>
          <w:lang w:val="de-DE" w:eastAsia="zh-CN"/>
        </w:rPr>
        <w:t xml:space="preserve">the inter-RAT SHR </w:t>
      </w:r>
      <w:r w:rsidR="009106EC">
        <w:rPr>
          <w:rFonts w:eastAsia="宋体"/>
          <w:noProof/>
          <w:kern w:val="2"/>
          <w:lang w:val="de-DE" w:eastAsia="zh-CN"/>
        </w:rPr>
        <w:t xml:space="preserve">which is </w:t>
      </w:r>
      <w:r w:rsidR="004509B3">
        <w:rPr>
          <w:rFonts w:eastAsia="宋体"/>
          <w:noProof/>
          <w:kern w:val="2"/>
          <w:lang w:val="de-DE" w:eastAsia="zh-CN"/>
        </w:rPr>
        <w:t>e</w:t>
      </w:r>
      <w:r w:rsidR="004509B3" w:rsidRPr="004509B3">
        <w:rPr>
          <w:rFonts w:eastAsia="宋体"/>
          <w:noProof/>
          <w:kern w:val="2"/>
          <w:lang w:val="de-DE" w:eastAsia="zh-CN"/>
        </w:rPr>
        <w:t>ncoded in NR RAT format</w:t>
      </w:r>
      <w:r w:rsidR="00417A49">
        <w:rPr>
          <w:rFonts w:eastAsia="宋体"/>
          <w:noProof/>
          <w:kern w:val="2"/>
          <w:lang w:val="de-DE" w:eastAsia="zh-CN"/>
        </w:rPr>
        <w:t>, it</w:t>
      </w:r>
      <w:r w:rsidR="008F6F93">
        <w:rPr>
          <w:rFonts w:eastAsia="宋体"/>
          <w:noProof/>
          <w:kern w:val="2"/>
          <w:lang w:val="de-DE" w:eastAsia="zh-CN"/>
        </w:rPr>
        <w:t xml:space="preserve"> can </w:t>
      </w:r>
      <w:r w:rsidR="0003545F" w:rsidRPr="0003545F">
        <w:rPr>
          <w:rFonts w:eastAsia="宋体"/>
          <w:noProof/>
          <w:kern w:val="2"/>
          <w:lang w:val="de-DE" w:eastAsia="zh-CN"/>
        </w:rPr>
        <w:t>directly decod</w:t>
      </w:r>
      <w:r w:rsidR="007000B2">
        <w:rPr>
          <w:rFonts w:eastAsia="宋体"/>
          <w:noProof/>
          <w:kern w:val="2"/>
          <w:lang w:val="de-DE" w:eastAsia="zh-CN"/>
        </w:rPr>
        <w:t xml:space="preserve"> the </w:t>
      </w:r>
      <w:r w:rsidR="007000B2" w:rsidRPr="007000B2">
        <w:rPr>
          <w:rFonts w:eastAsia="宋体"/>
          <w:noProof/>
          <w:kern w:val="2"/>
          <w:lang w:val="de-DE" w:eastAsia="zh-CN"/>
        </w:rPr>
        <w:t>inter-RAT SHR</w:t>
      </w:r>
      <w:r w:rsidR="00652FCA">
        <w:rPr>
          <w:rFonts w:eastAsia="宋体"/>
          <w:noProof/>
          <w:kern w:val="2"/>
          <w:lang w:val="de-DE" w:eastAsia="zh-CN"/>
        </w:rPr>
        <w:t>.</w:t>
      </w:r>
      <w:r w:rsidR="00AC1ADB">
        <w:rPr>
          <w:rFonts w:eastAsia="宋体" w:hint="eastAsia"/>
          <w:noProof/>
          <w:kern w:val="2"/>
          <w:lang w:val="de-DE" w:eastAsia="zh-CN"/>
        </w:rPr>
        <w:t xml:space="preserve"> </w:t>
      </w:r>
    </w:p>
    <w:p w14:paraId="68FF22E6" w14:textId="2A1AD6F5" w:rsidR="00150B1D" w:rsidRDefault="00A825BA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/>
          <w:noProof/>
          <w:kern w:val="2"/>
          <w:lang w:val="de-DE" w:eastAsia="zh-CN"/>
        </w:rPr>
        <w:t xml:space="preserve">There is one possibility that </w:t>
      </w:r>
      <w:r w:rsidR="00A0540C">
        <w:rPr>
          <w:rFonts w:eastAsia="宋体"/>
          <w:noProof/>
          <w:kern w:val="2"/>
          <w:lang w:val="de-DE" w:eastAsia="zh-CN"/>
        </w:rPr>
        <w:t xml:space="preserve">the </w:t>
      </w:r>
      <w:r w:rsidR="00150B1D" w:rsidRPr="00150B1D">
        <w:rPr>
          <w:rFonts w:eastAsia="宋体"/>
          <w:noProof/>
          <w:kern w:val="2"/>
          <w:lang w:val="de-DE" w:eastAsia="zh-CN"/>
        </w:rPr>
        <w:t>UE reports the inter-RAT SHR in NR format to</w:t>
      </w:r>
      <w:r w:rsidR="00A0540C">
        <w:rPr>
          <w:rFonts w:eastAsia="宋体"/>
          <w:noProof/>
          <w:kern w:val="2"/>
          <w:lang w:val="de-DE" w:eastAsia="zh-CN"/>
        </w:rPr>
        <w:t xml:space="preserve"> a</w:t>
      </w:r>
      <w:r w:rsidR="00150B1D" w:rsidRPr="00150B1D">
        <w:rPr>
          <w:rFonts w:eastAsia="宋体"/>
          <w:noProof/>
          <w:kern w:val="2"/>
          <w:lang w:val="de-DE" w:eastAsia="zh-CN"/>
        </w:rPr>
        <w:t xml:space="preserve"> NR node</w:t>
      </w:r>
      <w:r w:rsidR="00A0540C" w:rsidRPr="00A0540C">
        <w:t xml:space="preserve"> </w:t>
      </w:r>
      <w:r w:rsidR="00A0540C">
        <w:rPr>
          <w:rFonts w:eastAsia="宋体"/>
          <w:noProof/>
          <w:kern w:val="2"/>
          <w:lang w:val="de-DE" w:eastAsia="zh-CN"/>
        </w:rPr>
        <w:t>when the</w:t>
      </w:r>
      <w:r w:rsidR="00A0540C" w:rsidRPr="00A0540C">
        <w:rPr>
          <w:rFonts w:eastAsia="宋体"/>
          <w:noProof/>
          <w:kern w:val="2"/>
          <w:lang w:val="de-DE" w:eastAsia="zh-CN"/>
        </w:rPr>
        <w:t xml:space="preserve"> UE is back to NR,</w:t>
      </w:r>
      <w:r w:rsidR="00150B1D" w:rsidRPr="00150B1D">
        <w:rPr>
          <w:rFonts w:eastAsia="宋体"/>
          <w:noProof/>
          <w:kern w:val="2"/>
          <w:lang w:val="de-DE" w:eastAsia="zh-CN"/>
        </w:rPr>
        <w:t xml:space="preserve"> the NR node would forward the inter-RAT SHR in NR format to source </w:t>
      </w:r>
      <w:r w:rsidR="00A0540C">
        <w:rPr>
          <w:rFonts w:eastAsia="宋体"/>
          <w:noProof/>
          <w:kern w:val="2"/>
          <w:lang w:val="de-DE" w:eastAsia="zh-CN"/>
        </w:rPr>
        <w:t>RAT</w:t>
      </w:r>
      <w:r w:rsidR="00150B1D" w:rsidRPr="00150B1D">
        <w:rPr>
          <w:rFonts w:eastAsia="宋体"/>
          <w:noProof/>
          <w:kern w:val="2"/>
          <w:lang w:val="de-DE" w:eastAsia="zh-CN"/>
        </w:rPr>
        <w:t xml:space="preserve"> for MRO</w:t>
      </w:r>
      <w:r w:rsidR="00A0540C">
        <w:rPr>
          <w:rFonts w:eastAsia="宋体"/>
          <w:noProof/>
          <w:kern w:val="2"/>
          <w:lang w:val="de-DE" w:eastAsia="zh-CN"/>
        </w:rPr>
        <w:t xml:space="preserve">. </w:t>
      </w:r>
      <w:r w:rsidR="00A0540C" w:rsidRPr="00A0540C">
        <w:rPr>
          <w:rFonts w:eastAsia="宋体"/>
          <w:noProof/>
          <w:kern w:val="2"/>
          <w:lang w:val="de-DE" w:eastAsia="zh-CN"/>
        </w:rPr>
        <w:t xml:space="preserve">ACCESS AND MOBILITY INDICATION message in Xn interface is introdcued in R17 for intra-NR SHR, this message can be reused to transfer inter-RAT SHR between RAN nodes for MRO, e.g. when the inter-RAT SHR is triggered due to T310 or T312 trigger threshold is fulfilled, the receiving </w:t>
      </w:r>
      <w:r w:rsidR="00A0540C">
        <w:rPr>
          <w:rFonts w:eastAsia="宋体"/>
          <w:noProof/>
          <w:kern w:val="2"/>
          <w:lang w:val="de-DE" w:eastAsia="zh-CN"/>
        </w:rPr>
        <w:t xml:space="preserve">NR </w:t>
      </w:r>
      <w:r w:rsidR="00A0540C" w:rsidRPr="00A0540C">
        <w:rPr>
          <w:rFonts w:eastAsia="宋体"/>
          <w:noProof/>
          <w:kern w:val="2"/>
          <w:lang w:val="de-DE" w:eastAsia="zh-CN"/>
        </w:rPr>
        <w:t>node forwards the inter-RAT SHR to source RAT via the ACCESS AND MOBILITY INDICATION message.</w:t>
      </w:r>
    </w:p>
    <w:p w14:paraId="676944CF" w14:textId="65ECFB86" w:rsidR="002C4CF7" w:rsidRDefault="00C2105E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/>
          <w:noProof/>
          <w:kern w:val="2"/>
          <w:lang w:val="de-DE" w:eastAsia="zh-CN"/>
        </w:rPr>
        <w:t>There is a</w:t>
      </w:r>
      <w:r w:rsidR="00A825BA">
        <w:rPr>
          <w:rFonts w:eastAsia="宋体"/>
          <w:noProof/>
          <w:kern w:val="2"/>
          <w:lang w:val="de-DE" w:eastAsia="zh-CN"/>
        </w:rPr>
        <w:t>nother</w:t>
      </w:r>
      <w:r>
        <w:rPr>
          <w:rFonts w:eastAsia="宋体"/>
          <w:noProof/>
          <w:kern w:val="2"/>
          <w:lang w:val="de-DE" w:eastAsia="zh-CN"/>
        </w:rPr>
        <w:t xml:space="preserve"> possibility that the </w:t>
      </w:r>
      <w:r w:rsidR="00652FCA" w:rsidRPr="00652FCA">
        <w:rPr>
          <w:rFonts w:eastAsia="宋体"/>
          <w:noProof/>
          <w:kern w:val="2"/>
          <w:lang w:val="de-DE" w:eastAsia="zh-CN"/>
        </w:rPr>
        <w:t xml:space="preserve">UE reports the inter-RAT SHR in NR format to target LTE node or a second LTE node, </w:t>
      </w:r>
      <w:r w:rsidR="00867F19">
        <w:rPr>
          <w:rFonts w:eastAsia="宋体"/>
          <w:noProof/>
          <w:kern w:val="2"/>
          <w:lang w:val="de-DE" w:eastAsia="zh-CN"/>
        </w:rPr>
        <w:t xml:space="preserve">but </w:t>
      </w:r>
      <w:r w:rsidR="00652FCA" w:rsidRPr="00652FCA">
        <w:rPr>
          <w:rFonts w:eastAsia="宋体"/>
          <w:noProof/>
          <w:kern w:val="2"/>
          <w:lang w:val="de-DE" w:eastAsia="zh-CN"/>
        </w:rPr>
        <w:t xml:space="preserve">target LTE node or the second LTE node </w:t>
      </w:r>
      <w:r w:rsidR="00867F19">
        <w:rPr>
          <w:rFonts w:eastAsia="宋体"/>
          <w:noProof/>
          <w:kern w:val="2"/>
          <w:lang w:val="de-DE" w:eastAsia="zh-CN"/>
        </w:rPr>
        <w:t xml:space="preserve">can not </w:t>
      </w:r>
      <w:r w:rsidR="00652FCA" w:rsidRPr="00652FCA">
        <w:rPr>
          <w:rFonts w:eastAsia="宋体"/>
          <w:noProof/>
          <w:kern w:val="2"/>
          <w:lang w:val="de-DE" w:eastAsia="zh-CN"/>
        </w:rPr>
        <w:t xml:space="preserve">decode the inter-RAT SHR in NR format, </w:t>
      </w:r>
      <w:r w:rsidR="00AC1ADB">
        <w:rPr>
          <w:rFonts w:eastAsia="宋体"/>
          <w:noProof/>
          <w:kern w:val="2"/>
          <w:lang w:val="de-DE" w:eastAsia="zh-CN"/>
        </w:rPr>
        <w:t xml:space="preserve">in such a case, the receiving </w:t>
      </w:r>
      <w:r w:rsidR="00AC1ADB" w:rsidRPr="00AC1ADB">
        <w:rPr>
          <w:rFonts w:eastAsia="宋体"/>
          <w:noProof/>
          <w:kern w:val="2"/>
          <w:lang w:val="de-DE" w:eastAsia="zh-CN"/>
        </w:rPr>
        <w:t xml:space="preserve">node (i.e. target LTE node or the second LTE node) </w:t>
      </w:r>
      <w:r w:rsidR="00AC1ADB">
        <w:rPr>
          <w:rFonts w:eastAsia="宋体"/>
          <w:noProof/>
          <w:kern w:val="2"/>
          <w:lang w:val="de-DE" w:eastAsia="zh-CN"/>
        </w:rPr>
        <w:t xml:space="preserve">needs to </w:t>
      </w:r>
      <w:r w:rsidR="00AC1ADB" w:rsidRPr="00AC1ADB">
        <w:rPr>
          <w:rFonts w:eastAsia="宋体"/>
          <w:noProof/>
          <w:kern w:val="2"/>
          <w:lang w:val="de-DE" w:eastAsia="zh-CN"/>
        </w:rPr>
        <w:t>know which node</w:t>
      </w:r>
      <w:r w:rsidR="00652FCA" w:rsidRPr="00652FCA">
        <w:rPr>
          <w:rFonts w:eastAsia="宋体"/>
          <w:noProof/>
          <w:kern w:val="2"/>
          <w:lang w:val="de-DE" w:eastAsia="zh-CN"/>
        </w:rPr>
        <w:t xml:space="preserve"> </w:t>
      </w:r>
      <w:r w:rsidR="00AC1ADB">
        <w:rPr>
          <w:rFonts w:eastAsia="宋体"/>
          <w:noProof/>
          <w:kern w:val="2"/>
          <w:lang w:val="de-DE" w:eastAsia="zh-CN"/>
        </w:rPr>
        <w:t xml:space="preserve">the </w:t>
      </w:r>
      <w:r w:rsidR="00AC1ADB" w:rsidRPr="00AC1ADB">
        <w:rPr>
          <w:rFonts w:eastAsia="宋体"/>
          <w:noProof/>
          <w:kern w:val="2"/>
          <w:lang w:val="de-DE" w:eastAsia="zh-CN"/>
        </w:rPr>
        <w:t xml:space="preserve">inter-RAT SHR </w:t>
      </w:r>
      <w:r w:rsidR="00AC1ADB">
        <w:rPr>
          <w:rFonts w:eastAsia="宋体"/>
          <w:noProof/>
          <w:kern w:val="2"/>
          <w:lang w:val="de-DE" w:eastAsia="zh-CN"/>
        </w:rPr>
        <w:t>should be</w:t>
      </w:r>
      <w:r w:rsidR="00652FCA" w:rsidRPr="00652FCA">
        <w:rPr>
          <w:rFonts w:eastAsia="宋体"/>
          <w:noProof/>
          <w:kern w:val="2"/>
          <w:lang w:val="de-DE" w:eastAsia="zh-CN"/>
        </w:rPr>
        <w:t xml:space="preserve"> forward</w:t>
      </w:r>
      <w:r w:rsidR="00AC1ADB">
        <w:rPr>
          <w:rFonts w:eastAsia="宋体"/>
          <w:noProof/>
          <w:kern w:val="2"/>
          <w:lang w:val="de-DE" w:eastAsia="zh-CN"/>
        </w:rPr>
        <w:t xml:space="preserve">ed to. </w:t>
      </w:r>
      <w:r w:rsidR="002C4CF7">
        <w:rPr>
          <w:rFonts w:eastAsia="宋体"/>
          <w:noProof/>
          <w:kern w:val="2"/>
          <w:lang w:val="de-DE" w:eastAsia="zh-CN"/>
        </w:rPr>
        <w:t>To enable the</w:t>
      </w:r>
      <w:r w:rsidR="0093132F">
        <w:rPr>
          <w:rFonts w:eastAsia="宋体"/>
          <w:noProof/>
          <w:kern w:val="2"/>
          <w:lang w:val="de-DE" w:eastAsia="zh-CN"/>
        </w:rPr>
        <w:t xml:space="preserve"> source RAT performs root cause analysis</w:t>
      </w:r>
      <w:r w:rsidR="002C4CF7">
        <w:rPr>
          <w:rFonts w:eastAsia="宋体"/>
          <w:noProof/>
          <w:kern w:val="2"/>
          <w:lang w:val="de-DE" w:eastAsia="zh-CN"/>
        </w:rPr>
        <w:t xml:space="preserve">, </w:t>
      </w:r>
      <w:r w:rsidR="002C4CF7" w:rsidRPr="006D744E">
        <w:rPr>
          <w:rFonts w:eastAsia="宋体"/>
          <w:noProof/>
          <w:kern w:val="2"/>
          <w:lang w:val="de-DE" w:eastAsia="zh-CN"/>
        </w:rPr>
        <w:t>outside of the inter-RAT SHR</w:t>
      </w:r>
      <w:r w:rsidR="002C4CF7">
        <w:rPr>
          <w:rFonts w:eastAsia="宋体"/>
          <w:noProof/>
          <w:kern w:val="2"/>
          <w:lang w:val="de-DE" w:eastAsia="zh-CN"/>
        </w:rPr>
        <w:t>, the UE</w:t>
      </w:r>
      <w:r w:rsidR="00E24867" w:rsidRPr="00E24867">
        <w:rPr>
          <w:rFonts w:eastAsia="宋体"/>
          <w:noProof/>
          <w:kern w:val="2"/>
          <w:lang w:val="de-DE" w:eastAsia="zh-CN"/>
        </w:rPr>
        <w:t xml:space="preserve"> may also report </w:t>
      </w:r>
      <w:r w:rsidR="00E408B1" w:rsidRPr="00E408B1">
        <w:rPr>
          <w:rFonts w:eastAsia="宋体"/>
          <w:noProof/>
          <w:kern w:val="2"/>
          <w:lang w:val="de-DE" w:eastAsia="zh-CN"/>
        </w:rPr>
        <w:t xml:space="preserve">the ID of the cell which </w:t>
      </w:r>
      <w:r w:rsidR="00E408B1">
        <w:rPr>
          <w:rFonts w:eastAsia="宋体"/>
          <w:noProof/>
          <w:kern w:val="2"/>
          <w:lang w:val="de-DE" w:eastAsia="zh-CN"/>
        </w:rPr>
        <w:t>decide</w:t>
      </w:r>
      <w:r w:rsidR="00E408B1" w:rsidRPr="00E408B1">
        <w:rPr>
          <w:rFonts w:eastAsia="宋体"/>
          <w:noProof/>
          <w:kern w:val="2"/>
          <w:lang w:val="de-DE" w:eastAsia="zh-CN"/>
        </w:rPr>
        <w:t>s the corresponding trigger condition</w:t>
      </w:r>
      <w:r w:rsidR="00E408B1">
        <w:rPr>
          <w:rFonts w:eastAsia="宋体"/>
          <w:noProof/>
          <w:kern w:val="2"/>
          <w:lang w:val="de-DE" w:eastAsia="zh-CN"/>
        </w:rPr>
        <w:t xml:space="preserve">, i.e. </w:t>
      </w:r>
      <w:r w:rsidR="009106EC">
        <w:rPr>
          <w:rFonts w:eastAsia="宋体"/>
          <w:noProof/>
          <w:kern w:val="2"/>
          <w:lang w:val="de-DE" w:eastAsia="zh-CN"/>
        </w:rPr>
        <w:t>t</w:t>
      </w:r>
      <w:r w:rsidR="005B76E5" w:rsidRPr="005B76E5">
        <w:rPr>
          <w:rFonts w:eastAsia="宋体"/>
          <w:noProof/>
          <w:kern w:val="2"/>
          <w:lang w:val="de-DE" w:eastAsia="zh-CN"/>
        </w:rPr>
        <w:t xml:space="preserve">he UE reports the </w:t>
      </w:r>
      <w:r w:rsidR="005B76E5">
        <w:rPr>
          <w:rFonts w:eastAsia="宋体"/>
          <w:noProof/>
          <w:kern w:val="2"/>
          <w:lang w:val="de-DE" w:eastAsia="zh-CN"/>
        </w:rPr>
        <w:t>source cell</w:t>
      </w:r>
      <w:r w:rsidR="005B76E5" w:rsidRPr="005B76E5">
        <w:rPr>
          <w:rFonts w:eastAsia="宋体"/>
          <w:noProof/>
          <w:kern w:val="2"/>
          <w:lang w:val="de-DE" w:eastAsia="zh-CN"/>
        </w:rPr>
        <w:t xml:space="preserve"> ID outside of the</w:t>
      </w:r>
      <w:r w:rsidR="00B717F1">
        <w:rPr>
          <w:rFonts w:eastAsia="宋体"/>
          <w:noProof/>
          <w:kern w:val="2"/>
          <w:lang w:val="de-DE" w:eastAsia="zh-CN"/>
        </w:rPr>
        <w:t xml:space="preserve"> </w:t>
      </w:r>
      <w:r w:rsidR="00B717F1" w:rsidRPr="00B717F1">
        <w:rPr>
          <w:rFonts w:eastAsia="宋体"/>
          <w:noProof/>
          <w:kern w:val="2"/>
          <w:lang w:val="de-DE" w:eastAsia="zh-CN"/>
        </w:rPr>
        <w:t>inter-RAT SHR</w:t>
      </w:r>
      <w:r w:rsidR="009106EC" w:rsidRPr="009106EC">
        <w:rPr>
          <w:rFonts w:eastAsia="宋体"/>
          <w:noProof/>
          <w:kern w:val="2"/>
          <w:lang w:val="de-DE" w:eastAsia="zh-CN"/>
        </w:rPr>
        <w:t xml:space="preserve"> from NR to LTE</w:t>
      </w:r>
      <w:r w:rsidR="00CF46B5">
        <w:rPr>
          <w:rFonts w:eastAsia="宋体"/>
          <w:noProof/>
          <w:kern w:val="2"/>
          <w:lang w:val="de-DE" w:eastAsia="zh-CN"/>
        </w:rPr>
        <w:t xml:space="preserve"> </w:t>
      </w:r>
      <w:r w:rsidR="005B76E5" w:rsidRPr="005B76E5">
        <w:rPr>
          <w:rFonts w:eastAsia="宋体"/>
          <w:noProof/>
          <w:kern w:val="2"/>
          <w:lang w:val="de-DE" w:eastAsia="zh-CN"/>
        </w:rPr>
        <w:t xml:space="preserve">to indicate which node the </w:t>
      </w:r>
      <w:r w:rsidR="00CF46B5" w:rsidRPr="00CF46B5">
        <w:rPr>
          <w:rFonts w:eastAsia="宋体"/>
          <w:noProof/>
          <w:kern w:val="2"/>
          <w:lang w:val="de-DE" w:eastAsia="zh-CN"/>
        </w:rPr>
        <w:t xml:space="preserve">inter-RAT SHR </w:t>
      </w:r>
      <w:r w:rsidR="005B76E5" w:rsidRPr="005B76E5">
        <w:rPr>
          <w:rFonts w:eastAsia="宋体"/>
          <w:noProof/>
          <w:kern w:val="2"/>
          <w:lang w:val="de-DE" w:eastAsia="zh-CN"/>
        </w:rPr>
        <w:t>should be forwarded to.</w:t>
      </w:r>
      <w:r w:rsidR="00F64FD9">
        <w:rPr>
          <w:rFonts w:eastAsia="宋体"/>
          <w:noProof/>
          <w:kern w:val="2"/>
          <w:lang w:val="de-DE" w:eastAsia="zh-CN"/>
        </w:rPr>
        <w:t xml:space="preserve"> </w:t>
      </w:r>
      <w:r w:rsidR="00B243CA" w:rsidRPr="00B243CA">
        <w:rPr>
          <w:rFonts w:eastAsia="宋体"/>
          <w:noProof/>
          <w:kern w:val="2"/>
          <w:lang w:val="de-DE" w:eastAsia="zh-CN"/>
        </w:rPr>
        <w:t xml:space="preserve">If RAN3 agrees that ID of the cell which </w:t>
      </w:r>
      <w:r w:rsidR="00F64FD9" w:rsidRPr="00F64FD9">
        <w:rPr>
          <w:rFonts w:eastAsia="宋体"/>
          <w:noProof/>
          <w:kern w:val="2"/>
          <w:lang w:val="de-DE" w:eastAsia="zh-CN"/>
        </w:rPr>
        <w:t>decides</w:t>
      </w:r>
      <w:r w:rsidR="00B243CA" w:rsidRPr="00B243CA">
        <w:rPr>
          <w:rFonts w:eastAsia="宋体"/>
          <w:noProof/>
          <w:kern w:val="2"/>
          <w:lang w:val="de-DE" w:eastAsia="zh-CN"/>
        </w:rPr>
        <w:t xml:space="preserve"> the condition that triggers the inter-RAT SHR is necessary to be reported, an LS to RAN2 may be needed.</w:t>
      </w:r>
      <w:r w:rsidR="007B375F">
        <w:rPr>
          <w:rFonts w:eastAsia="宋体"/>
          <w:noProof/>
          <w:kern w:val="2"/>
          <w:lang w:val="de-DE" w:eastAsia="zh-CN"/>
        </w:rPr>
        <w:t xml:space="preserve"> </w:t>
      </w:r>
    </w:p>
    <w:p w14:paraId="0D11D8D7" w14:textId="64CF5B56" w:rsidR="00265CCE" w:rsidRPr="00DA0019" w:rsidRDefault="002C4CF7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810206">
        <w:rPr>
          <w:rFonts w:eastAsia="宋体"/>
          <w:b/>
          <w:bCs/>
          <w:noProof/>
          <w:kern w:val="2"/>
          <w:lang w:val="en-US" w:eastAsia="zh-CN"/>
        </w:rPr>
        <w:t>3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="00265CCE">
        <w:rPr>
          <w:rFonts w:eastAsia="宋体" w:hint="eastAsia"/>
          <w:b/>
          <w:bCs/>
          <w:noProof/>
          <w:kern w:val="2"/>
          <w:lang w:val="en-US" w:eastAsia="zh-CN"/>
        </w:rPr>
        <w:t>S</w:t>
      </w:r>
      <w:r w:rsidR="00265CCE" w:rsidRPr="00265CCE">
        <w:rPr>
          <w:rFonts w:eastAsia="宋体"/>
          <w:b/>
          <w:bCs/>
          <w:noProof/>
          <w:kern w:val="2"/>
          <w:lang w:val="en-US" w:eastAsia="zh-CN"/>
        </w:rPr>
        <w:t xml:space="preserve">ource cell ID outside of the inter-RAT SHR from NR to LTE </w:t>
      </w:r>
      <w:r w:rsidR="00265CCE">
        <w:rPr>
          <w:rFonts w:eastAsia="宋体"/>
          <w:b/>
          <w:bCs/>
          <w:noProof/>
          <w:kern w:val="2"/>
          <w:lang w:val="en-US" w:eastAsia="zh-CN"/>
        </w:rPr>
        <w:t xml:space="preserve">is needed </w:t>
      </w:r>
      <w:r w:rsidR="00265CCE" w:rsidRPr="00265CCE">
        <w:rPr>
          <w:rFonts w:eastAsia="宋体"/>
          <w:b/>
          <w:bCs/>
          <w:noProof/>
          <w:kern w:val="2"/>
          <w:lang w:val="en-US" w:eastAsia="zh-CN"/>
        </w:rPr>
        <w:t>to indicate which node the inter-RAT SHR should be forwarded to.</w:t>
      </w:r>
    </w:p>
    <w:p w14:paraId="1880D46F" w14:textId="2B2FC5F2" w:rsidR="00657AFC" w:rsidRPr="00657AFC" w:rsidRDefault="000260ED" w:rsidP="00657AF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0260ED">
        <w:rPr>
          <w:rFonts w:eastAsia="宋体"/>
          <w:noProof/>
          <w:kern w:val="2"/>
          <w:lang w:val="en-US" w:eastAsia="zh-CN"/>
        </w:rPr>
        <w:t xml:space="preserve">RAN3#118 meeting </w:t>
      </w:r>
      <w:r>
        <w:rPr>
          <w:rFonts w:eastAsia="宋体"/>
          <w:noProof/>
          <w:kern w:val="2"/>
          <w:lang w:val="en-US" w:eastAsia="zh-CN"/>
        </w:rPr>
        <w:t xml:space="preserve">made a WA that </w:t>
      </w:r>
      <w:r w:rsidR="00CD0F3A" w:rsidRPr="00CD0F3A">
        <w:rPr>
          <w:rFonts w:eastAsia="宋体"/>
          <w:noProof/>
          <w:kern w:val="2"/>
          <w:lang w:val="en-US" w:eastAsia="zh-CN"/>
        </w:rPr>
        <w:t xml:space="preserve">UE context retrieval in source Node is supported for inter-RAT SHR, </w:t>
      </w:r>
      <w:r>
        <w:rPr>
          <w:rFonts w:eastAsia="宋体"/>
          <w:noProof/>
          <w:kern w:val="2"/>
          <w:lang w:val="en-US" w:eastAsia="zh-CN"/>
        </w:rPr>
        <w:t xml:space="preserve">and </w:t>
      </w:r>
      <w:r w:rsidR="00CD0F3A" w:rsidRPr="00CD0F3A">
        <w:rPr>
          <w:rFonts w:eastAsia="宋体"/>
          <w:noProof/>
          <w:kern w:val="2"/>
          <w:lang w:val="en-US" w:eastAsia="zh-CN"/>
        </w:rPr>
        <w:t>the details are FFS.</w:t>
      </w:r>
      <w:r>
        <w:rPr>
          <w:rFonts w:eastAsia="宋体" w:hint="eastAsia"/>
          <w:noProof/>
          <w:kern w:val="2"/>
          <w:lang w:val="en-US" w:eastAsia="zh-CN"/>
        </w:rPr>
        <w:t xml:space="preserve"> </w:t>
      </w:r>
      <w:r>
        <w:rPr>
          <w:rFonts w:eastAsia="宋体"/>
          <w:noProof/>
          <w:kern w:val="2"/>
          <w:lang w:val="en-US" w:eastAsia="zh-CN"/>
        </w:rPr>
        <w:t>Actually, f</w:t>
      </w:r>
      <w:r w:rsidR="00657AFC">
        <w:rPr>
          <w:rFonts w:eastAsia="宋体"/>
          <w:noProof/>
          <w:kern w:val="2"/>
          <w:lang w:val="en-US" w:eastAsia="zh-CN"/>
        </w:rPr>
        <w:t xml:space="preserve">or both intra-NR SHR and inter-RAT SHR, </w:t>
      </w:r>
      <w:r w:rsidR="00C06DDE">
        <w:rPr>
          <w:rFonts w:eastAsia="宋体"/>
          <w:noProof/>
          <w:kern w:val="2"/>
          <w:lang w:val="en-US" w:eastAsia="zh-CN"/>
        </w:rPr>
        <w:t>w</w:t>
      </w:r>
      <w:r w:rsidR="00657AFC" w:rsidRPr="00657AFC">
        <w:rPr>
          <w:rFonts w:eastAsia="宋体"/>
          <w:noProof/>
          <w:kern w:val="2"/>
          <w:lang w:val="en-US" w:eastAsia="zh-CN"/>
        </w:rPr>
        <w:t xml:space="preserve">hen the source </w:t>
      </w:r>
      <w:r w:rsidR="00657AFC">
        <w:rPr>
          <w:rFonts w:eastAsia="宋体"/>
          <w:noProof/>
          <w:kern w:val="2"/>
          <w:lang w:val="en-US" w:eastAsia="zh-CN"/>
        </w:rPr>
        <w:t>node</w:t>
      </w:r>
      <w:r w:rsidR="00657AFC" w:rsidRPr="00657AFC">
        <w:rPr>
          <w:rFonts w:eastAsia="宋体"/>
          <w:noProof/>
          <w:kern w:val="2"/>
          <w:lang w:val="en-US" w:eastAsia="zh-CN"/>
        </w:rPr>
        <w:t xml:space="preserve"> receives the forwarded S</w:t>
      </w:r>
      <w:r w:rsidR="00657AFC">
        <w:rPr>
          <w:rFonts w:eastAsia="宋体"/>
          <w:noProof/>
          <w:kern w:val="2"/>
          <w:lang w:val="en-US" w:eastAsia="zh-CN"/>
        </w:rPr>
        <w:t>HR</w:t>
      </w:r>
      <w:r w:rsidR="00C06DDE">
        <w:rPr>
          <w:rFonts w:eastAsia="宋体"/>
          <w:noProof/>
          <w:kern w:val="2"/>
          <w:lang w:val="en-US" w:eastAsia="zh-CN"/>
        </w:rPr>
        <w:t xml:space="preserve"> from the receiving node</w:t>
      </w:r>
      <w:r w:rsidR="006C4434">
        <w:rPr>
          <w:rFonts w:eastAsia="宋体"/>
          <w:noProof/>
          <w:kern w:val="2"/>
          <w:lang w:val="en-US" w:eastAsia="zh-CN"/>
        </w:rPr>
        <w:t xml:space="preserve">, </w:t>
      </w:r>
      <w:r w:rsidR="00657AFC" w:rsidRPr="00657AFC">
        <w:rPr>
          <w:rFonts w:eastAsia="宋体"/>
          <w:noProof/>
          <w:kern w:val="2"/>
          <w:lang w:val="en-US" w:eastAsia="zh-CN"/>
        </w:rPr>
        <w:t>UE context may be released, the source</w:t>
      </w:r>
      <w:r w:rsidR="00657AFC">
        <w:rPr>
          <w:rFonts w:eastAsia="宋体"/>
          <w:noProof/>
          <w:kern w:val="2"/>
          <w:lang w:val="en-US" w:eastAsia="zh-CN"/>
        </w:rPr>
        <w:t xml:space="preserve"> node </w:t>
      </w:r>
      <w:r w:rsidR="006C4434">
        <w:rPr>
          <w:rFonts w:eastAsia="宋体"/>
          <w:noProof/>
          <w:kern w:val="2"/>
          <w:lang w:val="en-US" w:eastAsia="zh-CN"/>
        </w:rPr>
        <w:t>may</w:t>
      </w:r>
      <w:r w:rsidR="00657AFC" w:rsidRPr="00657AFC">
        <w:rPr>
          <w:rFonts w:eastAsia="宋体"/>
          <w:noProof/>
          <w:kern w:val="2"/>
          <w:lang w:val="en-US" w:eastAsia="zh-CN"/>
        </w:rPr>
        <w:t xml:space="preserve"> not identify the S</w:t>
      </w:r>
      <w:r w:rsidR="00657AFC">
        <w:rPr>
          <w:rFonts w:eastAsia="宋体"/>
          <w:noProof/>
          <w:kern w:val="2"/>
          <w:lang w:val="en-US" w:eastAsia="zh-CN"/>
        </w:rPr>
        <w:t>H</w:t>
      </w:r>
      <w:r w:rsidR="00657AFC" w:rsidRPr="00657AFC">
        <w:rPr>
          <w:rFonts w:eastAsia="宋体"/>
          <w:noProof/>
          <w:kern w:val="2"/>
          <w:lang w:val="en-US" w:eastAsia="zh-CN"/>
        </w:rPr>
        <w:t>R for MRO</w:t>
      </w:r>
      <w:r w:rsidR="009F2A05" w:rsidRPr="009F2A05">
        <w:t xml:space="preserve"> </w:t>
      </w:r>
      <w:r w:rsidR="009F2A05" w:rsidRPr="009F2A05">
        <w:rPr>
          <w:rFonts w:eastAsia="宋体"/>
          <w:noProof/>
          <w:kern w:val="2"/>
          <w:lang w:val="en-US" w:eastAsia="zh-CN"/>
        </w:rPr>
        <w:t>without UE context retrieval</w:t>
      </w:r>
      <w:r w:rsidR="00657AFC" w:rsidRPr="00657AFC">
        <w:rPr>
          <w:rFonts w:eastAsia="宋体"/>
          <w:noProof/>
          <w:kern w:val="2"/>
          <w:lang w:val="en-US" w:eastAsia="zh-CN"/>
        </w:rPr>
        <w:t>. To make source SN understand the association between the UE and S</w:t>
      </w:r>
      <w:r w:rsidR="00657AFC">
        <w:rPr>
          <w:rFonts w:eastAsia="宋体"/>
          <w:noProof/>
          <w:kern w:val="2"/>
          <w:lang w:val="en-US" w:eastAsia="zh-CN"/>
        </w:rPr>
        <w:t>H</w:t>
      </w:r>
      <w:r w:rsidR="00657AFC" w:rsidRPr="00657AFC">
        <w:rPr>
          <w:rFonts w:eastAsia="宋体"/>
          <w:noProof/>
          <w:kern w:val="2"/>
          <w:lang w:val="en-US" w:eastAsia="zh-CN"/>
        </w:rPr>
        <w:t xml:space="preserve">R, </w:t>
      </w:r>
      <w:r w:rsidR="00022EC8">
        <w:rPr>
          <w:rFonts w:eastAsia="宋体"/>
          <w:noProof/>
          <w:kern w:val="2"/>
          <w:lang w:val="en-US" w:eastAsia="zh-CN"/>
        </w:rPr>
        <w:t xml:space="preserve">source C-RNTI </w:t>
      </w:r>
      <w:r w:rsidR="00657AFC" w:rsidRPr="00657AFC">
        <w:rPr>
          <w:rFonts w:eastAsia="宋体"/>
          <w:noProof/>
          <w:kern w:val="2"/>
          <w:lang w:val="en-US" w:eastAsia="zh-CN"/>
        </w:rPr>
        <w:t>may</w:t>
      </w:r>
      <w:r w:rsidR="00022EC8">
        <w:rPr>
          <w:rFonts w:eastAsia="宋体"/>
          <w:noProof/>
          <w:kern w:val="2"/>
          <w:lang w:val="en-US" w:eastAsia="zh-CN"/>
        </w:rPr>
        <w:t xml:space="preserve"> be needed </w:t>
      </w:r>
      <w:r w:rsidR="007B375F">
        <w:rPr>
          <w:rFonts w:eastAsia="宋体"/>
          <w:noProof/>
          <w:kern w:val="2"/>
          <w:lang w:val="en-US" w:eastAsia="zh-CN"/>
        </w:rPr>
        <w:t>in the SHR</w:t>
      </w:r>
      <w:r w:rsidR="00657AFC" w:rsidRPr="00657AFC">
        <w:rPr>
          <w:rFonts w:eastAsia="宋体"/>
          <w:noProof/>
          <w:kern w:val="2"/>
          <w:lang w:val="en-US" w:eastAsia="zh-CN"/>
        </w:rPr>
        <w:t>.</w:t>
      </w:r>
    </w:p>
    <w:p w14:paraId="64656A2F" w14:textId="550DF2B7" w:rsidR="0059115B" w:rsidRPr="003A1E30" w:rsidRDefault="002C4CF7" w:rsidP="002C4CF7">
      <w:pPr>
        <w:spacing w:afterLines="50" w:after="120" w:line="312" w:lineRule="auto"/>
        <w:rPr>
          <w:rFonts w:eastAsia="宋体"/>
          <w:b/>
          <w:bCs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4505B7">
        <w:rPr>
          <w:rFonts w:eastAsia="宋体"/>
          <w:b/>
          <w:bCs/>
          <w:noProof/>
          <w:kern w:val="2"/>
          <w:lang w:val="en-US" w:eastAsia="zh-CN"/>
        </w:rPr>
        <w:t>4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>:</w:t>
      </w:r>
      <w:r w:rsidR="006955CB" w:rsidRPr="006955CB">
        <w:t xml:space="preserve"> </w:t>
      </w:r>
      <w:r w:rsidR="006955CB">
        <w:rPr>
          <w:rFonts w:eastAsia="宋体"/>
          <w:b/>
          <w:bCs/>
          <w:noProof/>
          <w:kern w:val="2"/>
          <w:lang w:val="en-US" w:eastAsia="zh-CN"/>
        </w:rPr>
        <w:t>S</w:t>
      </w:r>
      <w:r w:rsidR="006955CB" w:rsidRPr="006955CB">
        <w:rPr>
          <w:rFonts w:eastAsia="宋体"/>
          <w:b/>
          <w:bCs/>
          <w:noProof/>
          <w:kern w:val="2"/>
          <w:lang w:val="en-US" w:eastAsia="zh-CN"/>
        </w:rPr>
        <w:t xml:space="preserve">ource C-RNTI </w:t>
      </w:r>
      <w:r w:rsidR="006955CB">
        <w:rPr>
          <w:rFonts w:eastAsia="宋体"/>
          <w:b/>
          <w:bCs/>
          <w:noProof/>
          <w:kern w:val="2"/>
          <w:lang w:val="en-US" w:eastAsia="zh-CN"/>
        </w:rPr>
        <w:t>is</w:t>
      </w:r>
      <w:r w:rsidR="006955CB" w:rsidRPr="006955CB">
        <w:rPr>
          <w:rFonts w:eastAsia="宋体"/>
          <w:b/>
          <w:bCs/>
          <w:noProof/>
          <w:kern w:val="2"/>
          <w:lang w:val="en-US" w:eastAsia="zh-CN"/>
        </w:rPr>
        <w:t xml:space="preserve"> needed </w:t>
      </w:r>
      <w:r w:rsidR="009D029C">
        <w:rPr>
          <w:rFonts w:eastAsia="宋体"/>
          <w:b/>
          <w:bCs/>
          <w:noProof/>
          <w:kern w:val="2"/>
          <w:lang w:val="en-US" w:eastAsia="zh-CN"/>
        </w:rPr>
        <w:t>for</w:t>
      </w:r>
      <w:r w:rsidR="006955CB" w:rsidRPr="006955CB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="00D2647C">
        <w:rPr>
          <w:rFonts w:eastAsia="宋体"/>
          <w:b/>
          <w:bCs/>
          <w:noProof/>
          <w:kern w:val="2"/>
          <w:lang w:val="en-US" w:eastAsia="zh-CN"/>
        </w:rPr>
        <w:t xml:space="preserve">both </w:t>
      </w:r>
      <w:r w:rsidR="009D029C" w:rsidRPr="009D029C">
        <w:rPr>
          <w:rFonts w:eastAsia="宋体"/>
          <w:b/>
          <w:bCs/>
          <w:noProof/>
          <w:kern w:val="2"/>
          <w:lang w:val="en-US" w:eastAsia="zh-CN"/>
        </w:rPr>
        <w:t>intra-NR SHR and inter-RAT SHR</w:t>
      </w:r>
      <w:r w:rsidR="003E2B5D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73E10315" w:rsidR="008C0B0C" w:rsidRDefault="00933E1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This paper </w:t>
      </w:r>
      <w:r w:rsidR="001D49D7">
        <w:rPr>
          <w:rFonts w:eastAsia="宋体"/>
          <w:noProof/>
          <w:kern w:val="2"/>
          <w:lang w:val="en-US" w:eastAsia="zh-CN"/>
        </w:rPr>
        <w:t xml:space="preserve">mainly </w:t>
      </w:r>
      <w:r>
        <w:rPr>
          <w:rFonts w:eastAsia="宋体"/>
          <w:noProof/>
          <w:kern w:val="2"/>
          <w:lang w:val="en-US" w:eastAsia="zh-CN"/>
        </w:rPr>
        <w:t xml:space="preserve">discussed 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SON enhancements for </w:t>
      </w:r>
      <w:r w:rsidR="00216D68">
        <w:rPr>
          <w:rFonts w:eastAsia="宋体"/>
          <w:noProof/>
          <w:kern w:val="2"/>
          <w:lang w:val="en-US" w:eastAsia="zh-CN"/>
        </w:rPr>
        <w:t>inter-RAT SHR</w:t>
      </w:r>
      <w:r w:rsidR="001D49D7">
        <w:rPr>
          <w:rFonts w:eastAsia="宋体"/>
          <w:noProof/>
          <w:kern w:val="2"/>
          <w:lang w:val="en-US" w:eastAsia="zh-CN"/>
        </w:rPr>
        <w:t xml:space="preserve">, and </w:t>
      </w:r>
      <w:r w:rsidR="00E56448">
        <w:rPr>
          <w:rFonts w:eastAsia="宋体"/>
          <w:noProof/>
          <w:kern w:val="2"/>
          <w:lang w:val="en-US" w:eastAsia="zh-CN"/>
        </w:rPr>
        <w:t>t</w:t>
      </w:r>
      <w:r w:rsidR="008C0B0C" w:rsidRPr="00C0593E">
        <w:rPr>
          <w:rFonts w:eastAsia="宋体" w:hint="eastAsia"/>
          <w:noProof/>
          <w:kern w:val="2"/>
          <w:lang w:val="en-US" w:eastAsia="zh-CN"/>
        </w:rPr>
        <w:t>he proposal</w:t>
      </w:r>
      <w:r w:rsidR="008C0B0C" w:rsidRPr="00C0593E">
        <w:rPr>
          <w:rFonts w:eastAsia="宋体"/>
          <w:noProof/>
          <w:kern w:val="2"/>
          <w:lang w:val="en-US" w:eastAsia="zh-CN"/>
        </w:rPr>
        <w:t>s</w:t>
      </w:r>
      <w:r w:rsidR="00E238CC">
        <w:rPr>
          <w:rFonts w:eastAsia="宋体"/>
          <w:noProof/>
          <w:kern w:val="2"/>
          <w:lang w:val="en-US" w:eastAsia="zh-CN"/>
        </w:rPr>
        <w:t xml:space="preserve"> </w:t>
      </w:r>
      <w:r w:rsidR="00CF47AB">
        <w:rPr>
          <w:rFonts w:eastAsia="宋体"/>
          <w:noProof/>
          <w:kern w:val="2"/>
          <w:lang w:val="en-US" w:eastAsia="zh-CN"/>
        </w:rPr>
        <w:t>were achieved</w:t>
      </w:r>
      <w:r w:rsidR="00E238CC">
        <w:rPr>
          <w:rFonts w:eastAsia="宋体"/>
          <w:noProof/>
          <w:kern w:val="2"/>
          <w:lang w:val="en-US" w:eastAsia="zh-CN"/>
        </w:rPr>
        <w:t xml:space="preserve"> as following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1A403065" w14:textId="6B742D9E" w:rsidR="00541849" w:rsidRPr="00434054" w:rsidRDefault="00434054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706DEA">
        <w:rPr>
          <w:rFonts w:eastAsia="宋体"/>
          <w:b/>
          <w:bCs/>
          <w:noProof/>
          <w:kern w:val="2"/>
          <w:lang w:val="en-US" w:eastAsia="zh-CN"/>
        </w:rPr>
        <w:t>Observation: RAN2 agreed to prioritise inter-RAT HO from NR to LTE first, and inter-RAT HO from LTE to NR can be considered after that.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RAN3 should follow the agreement of RAN2.</w:t>
      </w:r>
    </w:p>
    <w:p w14:paraId="3F9B6DBE" w14:textId="5BD81D2C" w:rsidR="00CF47AB" w:rsidRDefault="00CF47AB" w:rsidP="000E080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CF47AB">
        <w:rPr>
          <w:rFonts w:eastAsiaTheme="minorEastAsia"/>
          <w:b/>
          <w:bCs/>
          <w:lang w:eastAsia="zh-CN"/>
        </w:rPr>
        <w:t>Proposal 1: Target C-RNTI is needed for optimizing inter-RAT successful handover from NR to LTE.</w:t>
      </w:r>
    </w:p>
    <w:p w14:paraId="1B96F4B9" w14:textId="24F6D959" w:rsidR="00CF47AB" w:rsidRDefault="00553F73" w:rsidP="000E080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553F73">
        <w:rPr>
          <w:rFonts w:eastAsiaTheme="minorEastAsia"/>
          <w:b/>
          <w:bCs/>
          <w:lang w:eastAsia="zh-CN"/>
        </w:rPr>
        <w:t>Proposal 2: The receiving node forwards the inter-RAT SHR to corresponding node which generates the trigger condition that triggers the inter-RAT SHR.</w:t>
      </w:r>
    </w:p>
    <w:p w14:paraId="2CFD00FA" w14:textId="41C19CDF" w:rsidR="00553F73" w:rsidRDefault="00553F73" w:rsidP="000E080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553F73">
        <w:rPr>
          <w:rFonts w:eastAsiaTheme="minorEastAsia"/>
          <w:b/>
          <w:bCs/>
          <w:lang w:eastAsia="zh-CN"/>
        </w:rPr>
        <w:t>Proposal 3: Source cell ID outside of the inter-RAT SHR from NR to LTE is needed to indicate which node the inter-</w:t>
      </w:r>
      <w:r w:rsidRPr="00553F73">
        <w:rPr>
          <w:rFonts w:eastAsiaTheme="minorEastAsia"/>
          <w:b/>
          <w:bCs/>
          <w:lang w:eastAsia="zh-CN"/>
        </w:rPr>
        <w:lastRenderedPageBreak/>
        <w:t>RAT SHR should be forwarded to.</w:t>
      </w:r>
    </w:p>
    <w:p w14:paraId="3BABF0A0" w14:textId="37E5A6C1" w:rsidR="00553F73" w:rsidRDefault="00553F73" w:rsidP="000E080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553F73">
        <w:rPr>
          <w:rFonts w:eastAsiaTheme="minorEastAsia"/>
          <w:b/>
          <w:bCs/>
          <w:lang w:eastAsia="zh-CN"/>
        </w:rPr>
        <w:t xml:space="preserve">Proposal 4: Source C-RNTI is needed for </w:t>
      </w:r>
      <w:r w:rsidR="00D2647C">
        <w:rPr>
          <w:rFonts w:eastAsiaTheme="minorEastAsia"/>
          <w:b/>
          <w:bCs/>
          <w:lang w:eastAsia="zh-CN"/>
        </w:rPr>
        <w:t>both</w:t>
      </w:r>
      <w:r w:rsidRPr="00553F73">
        <w:rPr>
          <w:rFonts w:eastAsiaTheme="minorEastAsia"/>
          <w:b/>
          <w:bCs/>
          <w:lang w:eastAsia="zh-CN"/>
        </w:rPr>
        <w:t xml:space="preserve"> intra-NR SHR and inter-RAT SHR.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47D4FC72" w:rsidR="00467A05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482E69" w:rsidRPr="00482E69">
        <w:rPr>
          <w:rFonts w:eastAsiaTheme="minorEastAsia"/>
          <w:lang w:val="en-US" w:eastAsia="zh-CN"/>
        </w:rPr>
        <w:t>Chairman notes for RAN3#117</w:t>
      </w:r>
      <w:r w:rsidR="00976120">
        <w:rPr>
          <w:rFonts w:eastAsiaTheme="minorEastAsia"/>
          <w:lang w:val="en-US" w:eastAsia="zh-CN"/>
        </w:rPr>
        <w:t>bis</w:t>
      </w:r>
      <w:r w:rsidR="00482E69" w:rsidRPr="00482E69">
        <w:rPr>
          <w:rFonts w:eastAsiaTheme="minorEastAsia"/>
          <w:lang w:val="en-US" w:eastAsia="zh-CN"/>
        </w:rPr>
        <w:t>-e meeting</w:t>
      </w:r>
    </w:p>
    <w:p w14:paraId="50E57C4D" w14:textId="10411970" w:rsidR="009B31CA" w:rsidRDefault="009B31CA">
      <w:pPr>
        <w:rPr>
          <w:rFonts w:eastAsiaTheme="minorEastAsia"/>
          <w:lang w:val="en-US" w:eastAsia="zh-CN"/>
        </w:rPr>
      </w:pPr>
      <w:r w:rsidRPr="009B31CA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2</w:t>
      </w:r>
      <w:r w:rsidRPr="009B31CA">
        <w:rPr>
          <w:rFonts w:eastAsiaTheme="minorEastAsia"/>
          <w:lang w:val="en-US" w:eastAsia="zh-CN"/>
        </w:rPr>
        <w:t>] Chairman notes for RAN3#11</w:t>
      </w:r>
      <w:r w:rsidR="00CB512D">
        <w:rPr>
          <w:rFonts w:eastAsiaTheme="minorEastAsia"/>
          <w:lang w:val="en-US" w:eastAsia="zh-CN"/>
        </w:rPr>
        <w:t>8</w:t>
      </w:r>
      <w:r w:rsidRPr="009B31CA">
        <w:rPr>
          <w:rFonts w:eastAsiaTheme="minorEastAsia"/>
          <w:lang w:val="en-US" w:eastAsia="zh-CN"/>
        </w:rPr>
        <w:t xml:space="preserve"> meeting</w:t>
      </w:r>
    </w:p>
    <w:p w14:paraId="7CB0A2F2" w14:textId="30F976EC" w:rsidR="009B31CA" w:rsidRDefault="009B31CA">
      <w:pPr>
        <w:rPr>
          <w:rFonts w:eastAsiaTheme="minorEastAsia"/>
          <w:lang w:val="en-US" w:eastAsia="zh-CN"/>
        </w:rPr>
      </w:pPr>
      <w:r w:rsidRPr="009B31CA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3</w:t>
      </w:r>
      <w:r w:rsidRPr="009B31CA">
        <w:rPr>
          <w:rFonts w:eastAsiaTheme="minorEastAsia"/>
          <w:lang w:val="en-US" w:eastAsia="zh-CN"/>
        </w:rPr>
        <w:t>] Chairman notes for RAN</w:t>
      </w:r>
      <w:r w:rsidR="00EE2AE9">
        <w:rPr>
          <w:rFonts w:eastAsiaTheme="minorEastAsia"/>
          <w:lang w:val="en-US" w:eastAsia="zh-CN"/>
        </w:rPr>
        <w:t>2</w:t>
      </w:r>
      <w:r w:rsidRPr="009B31CA">
        <w:rPr>
          <w:rFonts w:eastAsiaTheme="minorEastAsia"/>
          <w:lang w:val="en-US" w:eastAsia="zh-CN"/>
        </w:rPr>
        <w:t>#1</w:t>
      </w:r>
      <w:r w:rsidR="00EE2AE9">
        <w:rPr>
          <w:rFonts w:eastAsiaTheme="minorEastAsia"/>
          <w:lang w:val="en-US" w:eastAsia="zh-CN"/>
        </w:rPr>
        <w:t>20</w:t>
      </w:r>
      <w:r w:rsidRPr="009B31CA">
        <w:rPr>
          <w:rFonts w:eastAsiaTheme="minorEastAsia"/>
          <w:lang w:val="en-US" w:eastAsia="zh-CN"/>
        </w:rPr>
        <w:t xml:space="preserve"> meeting</w:t>
      </w:r>
    </w:p>
    <w:p w14:paraId="6D5417A4" w14:textId="71A00534" w:rsidR="002208AB" w:rsidRDefault="002208AB">
      <w:pPr>
        <w:rPr>
          <w:rFonts w:eastAsiaTheme="minorEastAsia"/>
          <w:lang w:val="en-US" w:eastAsia="zh-CN"/>
        </w:rPr>
      </w:pPr>
      <w:r w:rsidRPr="002208AB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4</w:t>
      </w:r>
      <w:r w:rsidRPr="002208AB">
        <w:rPr>
          <w:rFonts w:eastAsiaTheme="minorEastAsia"/>
          <w:lang w:val="en-US" w:eastAsia="zh-CN"/>
        </w:rPr>
        <w:t xml:space="preserve">] R3-226003, </w:t>
      </w:r>
      <w:r w:rsidR="008914BC" w:rsidRPr="008914BC">
        <w:rPr>
          <w:rFonts w:eastAsiaTheme="minorEastAsia"/>
          <w:lang w:val="en-US" w:eastAsia="zh-CN"/>
        </w:rPr>
        <w:t>LS on inter-RAT SHR and SPCR</w:t>
      </w:r>
      <w:r w:rsidRPr="002208AB">
        <w:rPr>
          <w:rFonts w:eastAsiaTheme="minorEastAsia"/>
          <w:lang w:val="en-US" w:eastAsia="zh-CN"/>
        </w:rPr>
        <w:t xml:space="preserve">, </w:t>
      </w:r>
      <w:r w:rsidR="008914BC" w:rsidRPr="008914BC">
        <w:rPr>
          <w:rFonts w:eastAsiaTheme="minorEastAsia"/>
          <w:lang w:val="en-US" w:eastAsia="zh-CN"/>
        </w:rPr>
        <w:t>Qualcomm</w:t>
      </w:r>
    </w:p>
    <w:p w14:paraId="6E043C17" w14:textId="1C546883" w:rsidR="001719F9" w:rsidRPr="00A15F62" w:rsidRDefault="001719F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 w:rsidR="009C1BBE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 xml:space="preserve">] </w:t>
      </w:r>
      <w:r w:rsidR="0087768B" w:rsidRPr="0087768B">
        <w:rPr>
          <w:rFonts w:eastAsiaTheme="minorEastAsia"/>
          <w:lang w:val="en-US" w:eastAsia="zh-CN"/>
        </w:rPr>
        <w:t>R3-225907</w:t>
      </w:r>
      <w:r w:rsidR="0087768B">
        <w:rPr>
          <w:rFonts w:eastAsiaTheme="minorEastAsia"/>
          <w:lang w:val="en-US" w:eastAsia="zh-CN"/>
        </w:rPr>
        <w:t xml:space="preserve">, </w:t>
      </w:r>
      <w:r w:rsidR="0087768B" w:rsidRPr="0087768B">
        <w:rPr>
          <w:rFonts w:eastAsiaTheme="minorEastAsia"/>
          <w:lang w:val="en-US" w:eastAsia="zh-CN"/>
        </w:rPr>
        <w:t>Summary of Offline Discussion on CB: # SONMDT1_SHRandSPCR</w:t>
      </w:r>
      <w:r w:rsidR="0087768B">
        <w:rPr>
          <w:rFonts w:eastAsiaTheme="minorEastAsia"/>
          <w:lang w:val="en-US" w:eastAsia="zh-CN"/>
        </w:rPr>
        <w:t xml:space="preserve">, </w:t>
      </w:r>
      <w:r w:rsidR="0087768B" w:rsidRPr="0087768B">
        <w:rPr>
          <w:rFonts w:eastAsiaTheme="minorEastAsia"/>
          <w:lang w:val="en-US" w:eastAsia="zh-CN"/>
        </w:rPr>
        <w:t>Qualcomm</w:t>
      </w:r>
    </w:p>
    <w:sectPr w:rsidR="001719F9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82EAB" w14:textId="77777777" w:rsidR="00120267" w:rsidRDefault="00120267" w:rsidP="008C039C">
      <w:pPr>
        <w:spacing w:after="0"/>
      </w:pPr>
      <w:r>
        <w:separator/>
      </w:r>
    </w:p>
  </w:endnote>
  <w:endnote w:type="continuationSeparator" w:id="0">
    <w:p w14:paraId="276E068D" w14:textId="77777777" w:rsidR="00120267" w:rsidRDefault="00120267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E15A9" w14:textId="77777777" w:rsidR="00120267" w:rsidRDefault="00120267" w:rsidP="008C039C">
      <w:pPr>
        <w:spacing w:after="0"/>
      </w:pPr>
      <w:r>
        <w:separator/>
      </w:r>
    </w:p>
  </w:footnote>
  <w:footnote w:type="continuationSeparator" w:id="0">
    <w:p w14:paraId="041573FF" w14:textId="77777777" w:rsidR="00120267" w:rsidRDefault="00120267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3767FB2"/>
    <w:multiLevelType w:val="hybridMultilevel"/>
    <w:tmpl w:val="3DBA7080"/>
    <w:lvl w:ilvl="0" w:tplc="1E86804C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2844ED7"/>
    <w:multiLevelType w:val="hybridMultilevel"/>
    <w:tmpl w:val="C318F6D6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EB42B3"/>
    <w:multiLevelType w:val="multilevel"/>
    <w:tmpl w:val="26946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69B"/>
    <w:multiLevelType w:val="hybridMultilevel"/>
    <w:tmpl w:val="81A2BE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5" w15:restartNumberingAfterBreak="0">
    <w:nsid w:val="3ED832A2"/>
    <w:multiLevelType w:val="hybridMultilevel"/>
    <w:tmpl w:val="7140FD06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461C5630"/>
    <w:multiLevelType w:val="hybridMultilevel"/>
    <w:tmpl w:val="C4A81194"/>
    <w:lvl w:ilvl="0" w:tplc="76029C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0A4153"/>
    <w:multiLevelType w:val="hybridMultilevel"/>
    <w:tmpl w:val="A0BCB7D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13A2F64"/>
    <w:multiLevelType w:val="hybridMultilevel"/>
    <w:tmpl w:val="BB9AA078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3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DB638A"/>
    <w:multiLevelType w:val="multilevel"/>
    <w:tmpl w:val="EE501F42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0525596">
    <w:abstractNumId w:val="14"/>
  </w:num>
  <w:num w:numId="2" w16cid:durableId="1159466515">
    <w:abstractNumId w:val="14"/>
    <w:lvlOverride w:ilvl="0">
      <w:startOverride w:val="1"/>
    </w:lvlOverride>
  </w:num>
  <w:num w:numId="3" w16cid:durableId="1940793185">
    <w:abstractNumId w:val="12"/>
  </w:num>
  <w:num w:numId="4" w16cid:durableId="1459908405">
    <w:abstractNumId w:val="22"/>
  </w:num>
  <w:num w:numId="5" w16cid:durableId="1226063426">
    <w:abstractNumId w:val="25"/>
  </w:num>
  <w:num w:numId="6" w16cid:durableId="995646974">
    <w:abstractNumId w:val="5"/>
  </w:num>
  <w:num w:numId="7" w16cid:durableId="385106672">
    <w:abstractNumId w:val="10"/>
  </w:num>
  <w:num w:numId="8" w16cid:durableId="1543790642">
    <w:abstractNumId w:val="23"/>
  </w:num>
  <w:num w:numId="9" w16cid:durableId="409040695">
    <w:abstractNumId w:val="13"/>
  </w:num>
  <w:num w:numId="10" w16cid:durableId="2144957016">
    <w:abstractNumId w:val="3"/>
  </w:num>
  <w:num w:numId="11" w16cid:durableId="1537768733">
    <w:abstractNumId w:val="18"/>
  </w:num>
  <w:num w:numId="12" w16cid:durableId="682438811">
    <w:abstractNumId w:val="6"/>
  </w:num>
  <w:num w:numId="13" w16cid:durableId="108927880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1592009432">
    <w:abstractNumId w:val="4"/>
  </w:num>
  <w:num w:numId="15" w16cid:durableId="1680740276">
    <w:abstractNumId w:val="0"/>
  </w:num>
  <w:num w:numId="16" w16cid:durableId="120467950">
    <w:abstractNumId w:val="20"/>
  </w:num>
  <w:num w:numId="17" w16cid:durableId="1374387137">
    <w:abstractNumId w:val="1"/>
  </w:num>
  <w:num w:numId="18" w16cid:durableId="780151718">
    <w:abstractNumId w:val="11"/>
  </w:num>
  <w:num w:numId="19" w16cid:durableId="1749494309">
    <w:abstractNumId w:val="9"/>
  </w:num>
  <w:num w:numId="20" w16cid:durableId="161554489">
    <w:abstractNumId w:val="2"/>
  </w:num>
  <w:num w:numId="21" w16cid:durableId="231087140">
    <w:abstractNumId w:val="19"/>
  </w:num>
  <w:num w:numId="22" w16cid:durableId="49035760">
    <w:abstractNumId w:val="15"/>
  </w:num>
  <w:num w:numId="23" w16cid:durableId="1883711606">
    <w:abstractNumId w:val="8"/>
  </w:num>
  <w:num w:numId="24" w16cid:durableId="1917593565">
    <w:abstractNumId w:val="24"/>
  </w:num>
  <w:num w:numId="25" w16cid:durableId="273169166">
    <w:abstractNumId w:val="17"/>
  </w:num>
  <w:num w:numId="26" w16cid:durableId="2044552813">
    <w:abstractNumId w:val="7"/>
  </w:num>
  <w:num w:numId="27" w16cid:durableId="15149986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FDA"/>
    <w:rsid w:val="000041BF"/>
    <w:rsid w:val="00006E71"/>
    <w:rsid w:val="00007268"/>
    <w:rsid w:val="000107BB"/>
    <w:rsid w:val="00010F83"/>
    <w:rsid w:val="000156F5"/>
    <w:rsid w:val="00022EC8"/>
    <w:rsid w:val="000241DC"/>
    <w:rsid w:val="000260ED"/>
    <w:rsid w:val="00026D71"/>
    <w:rsid w:val="00031796"/>
    <w:rsid w:val="00031C32"/>
    <w:rsid w:val="00033A03"/>
    <w:rsid w:val="00033ADF"/>
    <w:rsid w:val="0003415C"/>
    <w:rsid w:val="0003545F"/>
    <w:rsid w:val="000410B8"/>
    <w:rsid w:val="0004460D"/>
    <w:rsid w:val="00046905"/>
    <w:rsid w:val="00046AD3"/>
    <w:rsid w:val="00050FC6"/>
    <w:rsid w:val="00054716"/>
    <w:rsid w:val="0005541B"/>
    <w:rsid w:val="000600FC"/>
    <w:rsid w:val="00060D18"/>
    <w:rsid w:val="000619F9"/>
    <w:rsid w:val="00063626"/>
    <w:rsid w:val="00065AC5"/>
    <w:rsid w:val="000702E7"/>
    <w:rsid w:val="00070731"/>
    <w:rsid w:val="0007222B"/>
    <w:rsid w:val="00072E8B"/>
    <w:rsid w:val="000749F0"/>
    <w:rsid w:val="0007558B"/>
    <w:rsid w:val="00075CC3"/>
    <w:rsid w:val="00076080"/>
    <w:rsid w:val="0007770E"/>
    <w:rsid w:val="00077A19"/>
    <w:rsid w:val="00077B2A"/>
    <w:rsid w:val="00083025"/>
    <w:rsid w:val="000836B6"/>
    <w:rsid w:val="00083B1C"/>
    <w:rsid w:val="0008443D"/>
    <w:rsid w:val="00087285"/>
    <w:rsid w:val="0009071A"/>
    <w:rsid w:val="00090AB7"/>
    <w:rsid w:val="00090C22"/>
    <w:rsid w:val="00090F45"/>
    <w:rsid w:val="000931CD"/>
    <w:rsid w:val="00095A80"/>
    <w:rsid w:val="00096496"/>
    <w:rsid w:val="00096718"/>
    <w:rsid w:val="000978F6"/>
    <w:rsid w:val="000A2680"/>
    <w:rsid w:val="000A2B76"/>
    <w:rsid w:val="000A2EE5"/>
    <w:rsid w:val="000A32B7"/>
    <w:rsid w:val="000A3589"/>
    <w:rsid w:val="000A389B"/>
    <w:rsid w:val="000A4AD6"/>
    <w:rsid w:val="000A6B96"/>
    <w:rsid w:val="000B1AF1"/>
    <w:rsid w:val="000B514A"/>
    <w:rsid w:val="000B6037"/>
    <w:rsid w:val="000B7183"/>
    <w:rsid w:val="000B761E"/>
    <w:rsid w:val="000B76C3"/>
    <w:rsid w:val="000B78B6"/>
    <w:rsid w:val="000C0C55"/>
    <w:rsid w:val="000C16BB"/>
    <w:rsid w:val="000C2424"/>
    <w:rsid w:val="000C3F58"/>
    <w:rsid w:val="000C5704"/>
    <w:rsid w:val="000C5B65"/>
    <w:rsid w:val="000D0D0F"/>
    <w:rsid w:val="000D2EAE"/>
    <w:rsid w:val="000D42E6"/>
    <w:rsid w:val="000D43C9"/>
    <w:rsid w:val="000D5B84"/>
    <w:rsid w:val="000D5F24"/>
    <w:rsid w:val="000E0800"/>
    <w:rsid w:val="000E1E70"/>
    <w:rsid w:val="000E49DD"/>
    <w:rsid w:val="000E49EA"/>
    <w:rsid w:val="000E5406"/>
    <w:rsid w:val="000F1854"/>
    <w:rsid w:val="000F1AF4"/>
    <w:rsid w:val="000F1BF0"/>
    <w:rsid w:val="000F2883"/>
    <w:rsid w:val="000F2D15"/>
    <w:rsid w:val="000F43BC"/>
    <w:rsid w:val="000F4E7C"/>
    <w:rsid w:val="000F50D5"/>
    <w:rsid w:val="000F5158"/>
    <w:rsid w:val="000F5BA3"/>
    <w:rsid w:val="000F625A"/>
    <w:rsid w:val="000F67FE"/>
    <w:rsid w:val="001012A0"/>
    <w:rsid w:val="001037AA"/>
    <w:rsid w:val="00103E31"/>
    <w:rsid w:val="00104527"/>
    <w:rsid w:val="00105163"/>
    <w:rsid w:val="0010521F"/>
    <w:rsid w:val="00106D1C"/>
    <w:rsid w:val="0011104D"/>
    <w:rsid w:val="00111F8C"/>
    <w:rsid w:val="0011424B"/>
    <w:rsid w:val="00115EE4"/>
    <w:rsid w:val="00120267"/>
    <w:rsid w:val="00120304"/>
    <w:rsid w:val="00121056"/>
    <w:rsid w:val="001211D5"/>
    <w:rsid w:val="001223BD"/>
    <w:rsid w:val="00122808"/>
    <w:rsid w:val="00123D35"/>
    <w:rsid w:val="001241BB"/>
    <w:rsid w:val="001262FD"/>
    <w:rsid w:val="00126599"/>
    <w:rsid w:val="00127C69"/>
    <w:rsid w:val="00131238"/>
    <w:rsid w:val="00131A8B"/>
    <w:rsid w:val="00131EF5"/>
    <w:rsid w:val="00132412"/>
    <w:rsid w:val="00132D6B"/>
    <w:rsid w:val="00132F53"/>
    <w:rsid w:val="0013365E"/>
    <w:rsid w:val="00134168"/>
    <w:rsid w:val="00134359"/>
    <w:rsid w:val="0013668D"/>
    <w:rsid w:val="001408B1"/>
    <w:rsid w:val="00142DD2"/>
    <w:rsid w:val="00143AE7"/>
    <w:rsid w:val="001457CB"/>
    <w:rsid w:val="00147F1B"/>
    <w:rsid w:val="00150B1D"/>
    <w:rsid w:val="00150E59"/>
    <w:rsid w:val="001531B7"/>
    <w:rsid w:val="0015376C"/>
    <w:rsid w:val="00154CA6"/>
    <w:rsid w:val="00155EB8"/>
    <w:rsid w:val="00164D58"/>
    <w:rsid w:val="00164FA8"/>
    <w:rsid w:val="001657D5"/>
    <w:rsid w:val="001658BE"/>
    <w:rsid w:val="001666E1"/>
    <w:rsid w:val="00170928"/>
    <w:rsid w:val="001719F9"/>
    <w:rsid w:val="001739A6"/>
    <w:rsid w:val="00174575"/>
    <w:rsid w:val="001753E0"/>
    <w:rsid w:val="0017570B"/>
    <w:rsid w:val="00175F03"/>
    <w:rsid w:val="00176E90"/>
    <w:rsid w:val="00181808"/>
    <w:rsid w:val="00181D53"/>
    <w:rsid w:val="00182CED"/>
    <w:rsid w:val="0018340D"/>
    <w:rsid w:val="0018389A"/>
    <w:rsid w:val="0018443C"/>
    <w:rsid w:val="00185CA9"/>
    <w:rsid w:val="00186FEE"/>
    <w:rsid w:val="0018746B"/>
    <w:rsid w:val="0018754C"/>
    <w:rsid w:val="001878F4"/>
    <w:rsid w:val="00187FA7"/>
    <w:rsid w:val="0019037F"/>
    <w:rsid w:val="0019040C"/>
    <w:rsid w:val="001904E1"/>
    <w:rsid w:val="00192344"/>
    <w:rsid w:val="00194E8F"/>
    <w:rsid w:val="00195545"/>
    <w:rsid w:val="00195791"/>
    <w:rsid w:val="001964EB"/>
    <w:rsid w:val="0019671B"/>
    <w:rsid w:val="00196BBA"/>
    <w:rsid w:val="00196D93"/>
    <w:rsid w:val="0019794D"/>
    <w:rsid w:val="00197BD0"/>
    <w:rsid w:val="001A57DB"/>
    <w:rsid w:val="001A6375"/>
    <w:rsid w:val="001A7B46"/>
    <w:rsid w:val="001B1628"/>
    <w:rsid w:val="001B1BB2"/>
    <w:rsid w:val="001C0184"/>
    <w:rsid w:val="001C01D7"/>
    <w:rsid w:val="001C2453"/>
    <w:rsid w:val="001C3345"/>
    <w:rsid w:val="001C46C8"/>
    <w:rsid w:val="001C5FDD"/>
    <w:rsid w:val="001C71B8"/>
    <w:rsid w:val="001C75DC"/>
    <w:rsid w:val="001D192F"/>
    <w:rsid w:val="001D2EF2"/>
    <w:rsid w:val="001D49D7"/>
    <w:rsid w:val="001D5398"/>
    <w:rsid w:val="001E005C"/>
    <w:rsid w:val="001E27D8"/>
    <w:rsid w:val="001E2A9A"/>
    <w:rsid w:val="001E31B9"/>
    <w:rsid w:val="001E31E2"/>
    <w:rsid w:val="001E421E"/>
    <w:rsid w:val="001E69E7"/>
    <w:rsid w:val="001E6B5D"/>
    <w:rsid w:val="001E7252"/>
    <w:rsid w:val="001F0B51"/>
    <w:rsid w:val="001F1596"/>
    <w:rsid w:val="001F1939"/>
    <w:rsid w:val="001F1D3F"/>
    <w:rsid w:val="001F21E1"/>
    <w:rsid w:val="001F271F"/>
    <w:rsid w:val="001F31A6"/>
    <w:rsid w:val="001F3C72"/>
    <w:rsid w:val="001F4452"/>
    <w:rsid w:val="001F52E6"/>
    <w:rsid w:val="001F6C3F"/>
    <w:rsid w:val="00201111"/>
    <w:rsid w:val="0020295C"/>
    <w:rsid w:val="00204B7C"/>
    <w:rsid w:val="00205F4F"/>
    <w:rsid w:val="00210DE2"/>
    <w:rsid w:val="0021215E"/>
    <w:rsid w:val="00212245"/>
    <w:rsid w:val="00212F79"/>
    <w:rsid w:val="00213748"/>
    <w:rsid w:val="00213C4C"/>
    <w:rsid w:val="0021442E"/>
    <w:rsid w:val="0021646A"/>
    <w:rsid w:val="0021690D"/>
    <w:rsid w:val="00216D68"/>
    <w:rsid w:val="00217C33"/>
    <w:rsid w:val="002208AB"/>
    <w:rsid w:val="00220E16"/>
    <w:rsid w:val="00220E63"/>
    <w:rsid w:val="00220E9F"/>
    <w:rsid w:val="00221E1B"/>
    <w:rsid w:val="00224F3C"/>
    <w:rsid w:val="00226F57"/>
    <w:rsid w:val="002300A5"/>
    <w:rsid w:val="002306C4"/>
    <w:rsid w:val="00230F5F"/>
    <w:rsid w:val="002310EA"/>
    <w:rsid w:val="00234DDB"/>
    <w:rsid w:val="00236473"/>
    <w:rsid w:val="00236560"/>
    <w:rsid w:val="00237218"/>
    <w:rsid w:val="00237714"/>
    <w:rsid w:val="00241040"/>
    <w:rsid w:val="002427CE"/>
    <w:rsid w:val="00243447"/>
    <w:rsid w:val="00244B06"/>
    <w:rsid w:val="002461B6"/>
    <w:rsid w:val="00247386"/>
    <w:rsid w:val="00247988"/>
    <w:rsid w:val="00250A8D"/>
    <w:rsid w:val="00250B95"/>
    <w:rsid w:val="00250DC0"/>
    <w:rsid w:val="00251375"/>
    <w:rsid w:val="002516D9"/>
    <w:rsid w:val="00252EEC"/>
    <w:rsid w:val="0025419B"/>
    <w:rsid w:val="00255E72"/>
    <w:rsid w:val="00257C27"/>
    <w:rsid w:val="00262016"/>
    <w:rsid w:val="00263AD5"/>
    <w:rsid w:val="002654DE"/>
    <w:rsid w:val="00265A86"/>
    <w:rsid w:val="00265CCE"/>
    <w:rsid w:val="002663E3"/>
    <w:rsid w:val="00267545"/>
    <w:rsid w:val="00267EED"/>
    <w:rsid w:val="00270680"/>
    <w:rsid w:val="00272FBF"/>
    <w:rsid w:val="00273164"/>
    <w:rsid w:val="00273420"/>
    <w:rsid w:val="0027442D"/>
    <w:rsid w:val="00275B57"/>
    <w:rsid w:val="002764B1"/>
    <w:rsid w:val="00282DFD"/>
    <w:rsid w:val="00287758"/>
    <w:rsid w:val="00291691"/>
    <w:rsid w:val="00292300"/>
    <w:rsid w:val="0029391A"/>
    <w:rsid w:val="00293EB0"/>
    <w:rsid w:val="0029469D"/>
    <w:rsid w:val="00295979"/>
    <w:rsid w:val="002A2DD1"/>
    <w:rsid w:val="002A465C"/>
    <w:rsid w:val="002A591D"/>
    <w:rsid w:val="002A65F3"/>
    <w:rsid w:val="002A6A1C"/>
    <w:rsid w:val="002B0BD0"/>
    <w:rsid w:val="002B41FF"/>
    <w:rsid w:val="002B5F8B"/>
    <w:rsid w:val="002B6286"/>
    <w:rsid w:val="002B6C59"/>
    <w:rsid w:val="002C06CF"/>
    <w:rsid w:val="002C3F3D"/>
    <w:rsid w:val="002C42B8"/>
    <w:rsid w:val="002C44E1"/>
    <w:rsid w:val="002C4CF7"/>
    <w:rsid w:val="002C68E0"/>
    <w:rsid w:val="002D21F9"/>
    <w:rsid w:val="002D5AF8"/>
    <w:rsid w:val="002D61EE"/>
    <w:rsid w:val="002D6330"/>
    <w:rsid w:val="002E0440"/>
    <w:rsid w:val="002E14FA"/>
    <w:rsid w:val="002E1545"/>
    <w:rsid w:val="002E1F02"/>
    <w:rsid w:val="002E2BA8"/>
    <w:rsid w:val="002E3ED2"/>
    <w:rsid w:val="002E5B5E"/>
    <w:rsid w:val="002E64E3"/>
    <w:rsid w:val="002F13AC"/>
    <w:rsid w:val="002F29C0"/>
    <w:rsid w:val="002F2E98"/>
    <w:rsid w:val="002F4475"/>
    <w:rsid w:val="002F5B89"/>
    <w:rsid w:val="002F5F73"/>
    <w:rsid w:val="002F6E25"/>
    <w:rsid w:val="0030053D"/>
    <w:rsid w:val="00302433"/>
    <w:rsid w:val="00302D41"/>
    <w:rsid w:val="0030434D"/>
    <w:rsid w:val="00305624"/>
    <w:rsid w:val="00307326"/>
    <w:rsid w:val="00307E9D"/>
    <w:rsid w:val="00310A41"/>
    <w:rsid w:val="003113BD"/>
    <w:rsid w:val="00312936"/>
    <w:rsid w:val="00314181"/>
    <w:rsid w:val="00315130"/>
    <w:rsid w:val="003156EF"/>
    <w:rsid w:val="00315E11"/>
    <w:rsid w:val="00317B8B"/>
    <w:rsid w:val="003214EF"/>
    <w:rsid w:val="0032316A"/>
    <w:rsid w:val="0032330D"/>
    <w:rsid w:val="00324247"/>
    <w:rsid w:val="003252BD"/>
    <w:rsid w:val="0032533B"/>
    <w:rsid w:val="00325446"/>
    <w:rsid w:val="00325541"/>
    <w:rsid w:val="003279FF"/>
    <w:rsid w:val="003321D5"/>
    <w:rsid w:val="00334BD4"/>
    <w:rsid w:val="0033582F"/>
    <w:rsid w:val="00335898"/>
    <w:rsid w:val="00335CFC"/>
    <w:rsid w:val="0034031B"/>
    <w:rsid w:val="0034195D"/>
    <w:rsid w:val="00342442"/>
    <w:rsid w:val="003434D0"/>
    <w:rsid w:val="00343EAB"/>
    <w:rsid w:val="00345652"/>
    <w:rsid w:val="00345F34"/>
    <w:rsid w:val="00352B8A"/>
    <w:rsid w:val="0035488F"/>
    <w:rsid w:val="003565AD"/>
    <w:rsid w:val="0035760F"/>
    <w:rsid w:val="00360BD0"/>
    <w:rsid w:val="00360D58"/>
    <w:rsid w:val="003613FE"/>
    <w:rsid w:val="00363BFB"/>
    <w:rsid w:val="00363C05"/>
    <w:rsid w:val="00363D17"/>
    <w:rsid w:val="00364C29"/>
    <w:rsid w:val="00365D6E"/>
    <w:rsid w:val="00366B8C"/>
    <w:rsid w:val="00366D94"/>
    <w:rsid w:val="00367136"/>
    <w:rsid w:val="00367404"/>
    <w:rsid w:val="003678E4"/>
    <w:rsid w:val="0037124B"/>
    <w:rsid w:val="003714DB"/>
    <w:rsid w:val="00375ADA"/>
    <w:rsid w:val="0037776D"/>
    <w:rsid w:val="003814EE"/>
    <w:rsid w:val="003823BC"/>
    <w:rsid w:val="00384A0E"/>
    <w:rsid w:val="00384DA0"/>
    <w:rsid w:val="00385599"/>
    <w:rsid w:val="00386CD9"/>
    <w:rsid w:val="00391F24"/>
    <w:rsid w:val="003957A3"/>
    <w:rsid w:val="00396432"/>
    <w:rsid w:val="003A0E44"/>
    <w:rsid w:val="003A1D2F"/>
    <w:rsid w:val="003A1E16"/>
    <w:rsid w:val="003A1E30"/>
    <w:rsid w:val="003A372A"/>
    <w:rsid w:val="003A4952"/>
    <w:rsid w:val="003A647D"/>
    <w:rsid w:val="003A7127"/>
    <w:rsid w:val="003B05BB"/>
    <w:rsid w:val="003B27ED"/>
    <w:rsid w:val="003C1B4B"/>
    <w:rsid w:val="003C2A81"/>
    <w:rsid w:val="003C3834"/>
    <w:rsid w:val="003C743B"/>
    <w:rsid w:val="003C7ADF"/>
    <w:rsid w:val="003D0004"/>
    <w:rsid w:val="003D1EF6"/>
    <w:rsid w:val="003D2400"/>
    <w:rsid w:val="003D2650"/>
    <w:rsid w:val="003D3975"/>
    <w:rsid w:val="003D49C4"/>
    <w:rsid w:val="003D5DDA"/>
    <w:rsid w:val="003E1B87"/>
    <w:rsid w:val="003E258F"/>
    <w:rsid w:val="003E2B5D"/>
    <w:rsid w:val="003E44D7"/>
    <w:rsid w:val="003E4C28"/>
    <w:rsid w:val="003F02C7"/>
    <w:rsid w:val="003F3B99"/>
    <w:rsid w:val="003F7095"/>
    <w:rsid w:val="003F76B0"/>
    <w:rsid w:val="003F7ED1"/>
    <w:rsid w:val="00402D3C"/>
    <w:rsid w:val="00403217"/>
    <w:rsid w:val="00405871"/>
    <w:rsid w:val="00406ABC"/>
    <w:rsid w:val="00407AF6"/>
    <w:rsid w:val="004106F7"/>
    <w:rsid w:val="0041130F"/>
    <w:rsid w:val="00411482"/>
    <w:rsid w:val="0041219B"/>
    <w:rsid w:val="00412895"/>
    <w:rsid w:val="00413CA3"/>
    <w:rsid w:val="00413D9E"/>
    <w:rsid w:val="00414203"/>
    <w:rsid w:val="004145FA"/>
    <w:rsid w:val="00414D98"/>
    <w:rsid w:val="00415D7B"/>
    <w:rsid w:val="00417A49"/>
    <w:rsid w:val="00422206"/>
    <w:rsid w:val="00422221"/>
    <w:rsid w:val="00425F18"/>
    <w:rsid w:val="004305AA"/>
    <w:rsid w:val="004313B7"/>
    <w:rsid w:val="0043219A"/>
    <w:rsid w:val="00433A0A"/>
    <w:rsid w:val="00434054"/>
    <w:rsid w:val="004365CD"/>
    <w:rsid w:val="0044228B"/>
    <w:rsid w:val="00443DC9"/>
    <w:rsid w:val="00445B03"/>
    <w:rsid w:val="00446EB0"/>
    <w:rsid w:val="0044785D"/>
    <w:rsid w:val="00447ADA"/>
    <w:rsid w:val="004503B4"/>
    <w:rsid w:val="004505B7"/>
    <w:rsid w:val="004509B3"/>
    <w:rsid w:val="0045189F"/>
    <w:rsid w:val="0045348D"/>
    <w:rsid w:val="0045489E"/>
    <w:rsid w:val="00456D43"/>
    <w:rsid w:val="004574D8"/>
    <w:rsid w:val="004664E8"/>
    <w:rsid w:val="00467A05"/>
    <w:rsid w:val="0047082B"/>
    <w:rsid w:val="00471B4A"/>
    <w:rsid w:val="00473193"/>
    <w:rsid w:val="00473218"/>
    <w:rsid w:val="00473B54"/>
    <w:rsid w:val="00474717"/>
    <w:rsid w:val="004751B5"/>
    <w:rsid w:val="00476245"/>
    <w:rsid w:val="00480A90"/>
    <w:rsid w:val="00480AF5"/>
    <w:rsid w:val="00480C32"/>
    <w:rsid w:val="00482E69"/>
    <w:rsid w:val="004834A7"/>
    <w:rsid w:val="00487FCA"/>
    <w:rsid w:val="00492793"/>
    <w:rsid w:val="00492D84"/>
    <w:rsid w:val="00495374"/>
    <w:rsid w:val="00495EA3"/>
    <w:rsid w:val="00497CFA"/>
    <w:rsid w:val="00497FCE"/>
    <w:rsid w:val="004A01EC"/>
    <w:rsid w:val="004A2989"/>
    <w:rsid w:val="004A33EA"/>
    <w:rsid w:val="004A3491"/>
    <w:rsid w:val="004A3682"/>
    <w:rsid w:val="004A381C"/>
    <w:rsid w:val="004A4780"/>
    <w:rsid w:val="004A4D88"/>
    <w:rsid w:val="004A5AEA"/>
    <w:rsid w:val="004A77E3"/>
    <w:rsid w:val="004B0548"/>
    <w:rsid w:val="004B1DC2"/>
    <w:rsid w:val="004B3EB7"/>
    <w:rsid w:val="004B421A"/>
    <w:rsid w:val="004B452E"/>
    <w:rsid w:val="004B5502"/>
    <w:rsid w:val="004B69C8"/>
    <w:rsid w:val="004B7323"/>
    <w:rsid w:val="004C11F9"/>
    <w:rsid w:val="004C2FC7"/>
    <w:rsid w:val="004C3B07"/>
    <w:rsid w:val="004C491E"/>
    <w:rsid w:val="004C53C9"/>
    <w:rsid w:val="004C56FF"/>
    <w:rsid w:val="004C6504"/>
    <w:rsid w:val="004C7A67"/>
    <w:rsid w:val="004D1A14"/>
    <w:rsid w:val="004D21B7"/>
    <w:rsid w:val="004D3070"/>
    <w:rsid w:val="004D50CA"/>
    <w:rsid w:val="004E00E9"/>
    <w:rsid w:val="004E2BC7"/>
    <w:rsid w:val="004E3521"/>
    <w:rsid w:val="004E4628"/>
    <w:rsid w:val="004E5FA3"/>
    <w:rsid w:val="004F42AF"/>
    <w:rsid w:val="004F4FE6"/>
    <w:rsid w:val="004F6B44"/>
    <w:rsid w:val="00500E0F"/>
    <w:rsid w:val="0050188E"/>
    <w:rsid w:val="00506982"/>
    <w:rsid w:val="00506BE6"/>
    <w:rsid w:val="00511C6A"/>
    <w:rsid w:val="0051354F"/>
    <w:rsid w:val="00514176"/>
    <w:rsid w:val="00514477"/>
    <w:rsid w:val="00516B75"/>
    <w:rsid w:val="005202C6"/>
    <w:rsid w:val="00522351"/>
    <w:rsid w:val="00522418"/>
    <w:rsid w:val="0052254C"/>
    <w:rsid w:val="00523FC5"/>
    <w:rsid w:val="005242CB"/>
    <w:rsid w:val="00524FD3"/>
    <w:rsid w:val="00525401"/>
    <w:rsid w:val="00525B5D"/>
    <w:rsid w:val="00525F70"/>
    <w:rsid w:val="00534CB6"/>
    <w:rsid w:val="00535F57"/>
    <w:rsid w:val="00536F60"/>
    <w:rsid w:val="00541849"/>
    <w:rsid w:val="00542F04"/>
    <w:rsid w:val="00543440"/>
    <w:rsid w:val="00543E48"/>
    <w:rsid w:val="00550A02"/>
    <w:rsid w:val="005514C9"/>
    <w:rsid w:val="00552180"/>
    <w:rsid w:val="005522B6"/>
    <w:rsid w:val="00552567"/>
    <w:rsid w:val="005537D8"/>
    <w:rsid w:val="00553E71"/>
    <w:rsid w:val="00553F73"/>
    <w:rsid w:val="005545DC"/>
    <w:rsid w:val="005551E4"/>
    <w:rsid w:val="005559CC"/>
    <w:rsid w:val="00557623"/>
    <w:rsid w:val="005578A6"/>
    <w:rsid w:val="00560C0C"/>
    <w:rsid w:val="005612FE"/>
    <w:rsid w:val="00562B62"/>
    <w:rsid w:val="00562E06"/>
    <w:rsid w:val="0056330E"/>
    <w:rsid w:val="005657ED"/>
    <w:rsid w:val="00566FA4"/>
    <w:rsid w:val="0056720A"/>
    <w:rsid w:val="0057109B"/>
    <w:rsid w:val="0057173E"/>
    <w:rsid w:val="00571E85"/>
    <w:rsid w:val="005756E7"/>
    <w:rsid w:val="00575D5D"/>
    <w:rsid w:val="00576001"/>
    <w:rsid w:val="00581C6B"/>
    <w:rsid w:val="0058201D"/>
    <w:rsid w:val="005842EF"/>
    <w:rsid w:val="005857CC"/>
    <w:rsid w:val="005859ED"/>
    <w:rsid w:val="00586114"/>
    <w:rsid w:val="00587CC8"/>
    <w:rsid w:val="00590BFF"/>
    <w:rsid w:val="0059115B"/>
    <w:rsid w:val="005943F2"/>
    <w:rsid w:val="005954B7"/>
    <w:rsid w:val="00595526"/>
    <w:rsid w:val="00595CE1"/>
    <w:rsid w:val="005970F7"/>
    <w:rsid w:val="005A1964"/>
    <w:rsid w:val="005A2AB9"/>
    <w:rsid w:val="005A34FF"/>
    <w:rsid w:val="005A3880"/>
    <w:rsid w:val="005B00C5"/>
    <w:rsid w:val="005B1C2F"/>
    <w:rsid w:val="005B36F6"/>
    <w:rsid w:val="005B457A"/>
    <w:rsid w:val="005B4BAD"/>
    <w:rsid w:val="005B508C"/>
    <w:rsid w:val="005B6BA0"/>
    <w:rsid w:val="005B6F6B"/>
    <w:rsid w:val="005B76E5"/>
    <w:rsid w:val="005B7C3A"/>
    <w:rsid w:val="005C28FA"/>
    <w:rsid w:val="005C4BB1"/>
    <w:rsid w:val="005C5D81"/>
    <w:rsid w:val="005C74CB"/>
    <w:rsid w:val="005D0BF6"/>
    <w:rsid w:val="005D0F32"/>
    <w:rsid w:val="005D1284"/>
    <w:rsid w:val="005D1F91"/>
    <w:rsid w:val="005D2A27"/>
    <w:rsid w:val="005D41EC"/>
    <w:rsid w:val="005D42C0"/>
    <w:rsid w:val="005D43E4"/>
    <w:rsid w:val="005D48CD"/>
    <w:rsid w:val="005D5305"/>
    <w:rsid w:val="005D6115"/>
    <w:rsid w:val="005D6727"/>
    <w:rsid w:val="005D72F0"/>
    <w:rsid w:val="005E05C7"/>
    <w:rsid w:val="005E0B69"/>
    <w:rsid w:val="005E1467"/>
    <w:rsid w:val="005E1E3C"/>
    <w:rsid w:val="005E2164"/>
    <w:rsid w:val="005E32E7"/>
    <w:rsid w:val="005E527A"/>
    <w:rsid w:val="005E6377"/>
    <w:rsid w:val="005E688C"/>
    <w:rsid w:val="005E7C9B"/>
    <w:rsid w:val="005F3D8C"/>
    <w:rsid w:val="00602D93"/>
    <w:rsid w:val="0060485E"/>
    <w:rsid w:val="00604FAA"/>
    <w:rsid w:val="0060513F"/>
    <w:rsid w:val="006062AE"/>
    <w:rsid w:val="00606B84"/>
    <w:rsid w:val="00606EB5"/>
    <w:rsid w:val="00610E10"/>
    <w:rsid w:val="00612B5E"/>
    <w:rsid w:val="00613FD8"/>
    <w:rsid w:val="00616AF2"/>
    <w:rsid w:val="00617822"/>
    <w:rsid w:val="0062101D"/>
    <w:rsid w:val="0062146D"/>
    <w:rsid w:val="00621737"/>
    <w:rsid w:val="0062196F"/>
    <w:rsid w:val="00623B03"/>
    <w:rsid w:val="00626E93"/>
    <w:rsid w:val="00627E5F"/>
    <w:rsid w:val="00630191"/>
    <w:rsid w:val="00631DBD"/>
    <w:rsid w:val="00633769"/>
    <w:rsid w:val="0063504C"/>
    <w:rsid w:val="00635BAC"/>
    <w:rsid w:val="00636860"/>
    <w:rsid w:val="00636909"/>
    <w:rsid w:val="0064152F"/>
    <w:rsid w:val="00642A74"/>
    <w:rsid w:val="00642EC5"/>
    <w:rsid w:val="00643514"/>
    <w:rsid w:val="006436DA"/>
    <w:rsid w:val="00643B8B"/>
    <w:rsid w:val="00646613"/>
    <w:rsid w:val="00650B6F"/>
    <w:rsid w:val="0065151F"/>
    <w:rsid w:val="00652FCA"/>
    <w:rsid w:val="006536D6"/>
    <w:rsid w:val="00654303"/>
    <w:rsid w:val="00656B2F"/>
    <w:rsid w:val="00657AFC"/>
    <w:rsid w:val="0066276D"/>
    <w:rsid w:val="00663B5A"/>
    <w:rsid w:val="00663E89"/>
    <w:rsid w:val="0066538D"/>
    <w:rsid w:val="00667798"/>
    <w:rsid w:val="00667BA4"/>
    <w:rsid w:val="00667FF4"/>
    <w:rsid w:val="006708C6"/>
    <w:rsid w:val="0067103A"/>
    <w:rsid w:val="00672712"/>
    <w:rsid w:val="00673967"/>
    <w:rsid w:val="006753CA"/>
    <w:rsid w:val="006753F9"/>
    <w:rsid w:val="00675A99"/>
    <w:rsid w:val="0067620A"/>
    <w:rsid w:val="00686062"/>
    <w:rsid w:val="006864A6"/>
    <w:rsid w:val="006868CB"/>
    <w:rsid w:val="0068698D"/>
    <w:rsid w:val="00686E38"/>
    <w:rsid w:val="0069109E"/>
    <w:rsid w:val="006912D9"/>
    <w:rsid w:val="006930E7"/>
    <w:rsid w:val="00694B20"/>
    <w:rsid w:val="006955CB"/>
    <w:rsid w:val="00697C60"/>
    <w:rsid w:val="006A1D69"/>
    <w:rsid w:val="006A3F51"/>
    <w:rsid w:val="006A4EEF"/>
    <w:rsid w:val="006A532D"/>
    <w:rsid w:val="006A5BF8"/>
    <w:rsid w:val="006A67E9"/>
    <w:rsid w:val="006B09F1"/>
    <w:rsid w:val="006B1742"/>
    <w:rsid w:val="006B2A51"/>
    <w:rsid w:val="006B30AC"/>
    <w:rsid w:val="006B3D1C"/>
    <w:rsid w:val="006B5AE5"/>
    <w:rsid w:val="006B6144"/>
    <w:rsid w:val="006B696D"/>
    <w:rsid w:val="006C19F5"/>
    <w:rsid w:val="006C256C"/>
    <w:rsid w:val="006C3407"/>
    <w:rsid w:val="006C4434"/>
    <w:rsid w:val="006C4814"/>
    <w:rsid w:val="006C51BA"/>
    <w:rsid w:val="006C56DA"/>
    <w:rsid w:val="006C6767"/>
    <w:rsid w:val="006C6BA9"/>
    <w:rsid w:val="006C73FE"/>
    <w:rsid w:val="006C7A67"/>
    <w:rsid w:val="006D0292"/>
    <w:rsid w:val="006D064A"/>
    <w:rsid w:val="006D0780"/>
    <w:rsid w:val="006D0C3A"/>
    <w:rsid w:val="006D0ECB"/>
    <w:rsid w:val="006D21C1"/>
    <w:rsid w:val="006D591C"/>
    <w:rsid w:val="006D5CE6"/>
    <w:rsid w:val="006D631C"/>
    <w:rsid w:val="006D7773"/>
    <w:rsid w:val="006E0EB6"/>
    <w:rsid w:val="006E1CC3"/>
    <w:rsid w:val="006E23C7"/>
    <w:rsid w:val="006E252F"/>
    <w:rsid w:val="006E334A"/>
    <w:rsid w:val="006E5662"/>
    <w:rsid w:val="006E61D5"/>
    <w:rsid w:val="006E746E"/>
    <w:rsid w:val="006F0753"/>
    <w:rsid w:val="006F0A91"/>
    <w:rsid w:val="006F0B6C"/>
    <w:rsid w:val="006F2DB4"/>
    <w:rsid w:val="006F34CF"/>
    <w:rsid w:val="006F5B3E"/>
    <w:rsid w:val="006F7798"/>
    <w:rsid w:val="007000B2"/>
    <w:rsid w:val="00700101"/>
    <w:rsid w:val="00700FBF"/>
    <w:rsid w:val="00702483"/>
    <w:rsid w:val="00705F9F"/>
    <w:rsid w:val="00706DEA"/>
    <w:rsid w:val="00707269"/>
    <w:rsid w:val="00710164"/>
    <w:rsid w:val="00710366"/>
    <w:rsid w:val="007105E0"/>
    <w:rsid w:val="00710A34"/>
    <w:rsid w:val="00711E52"/>
    <w:rsid w:val="007131F5"/>
    <w:rsid w:val="007149AA"/>
    <w:rsid w:val="00715275"/>
    <w:rsid w:val="00715AF1"/>
    <w:rsid w:val="00715B99"/>
    <w:rsid w:val="00715C30"/>
    <w:rsid w:val="00716093"/>
    <w:rsid w:val="00716997"/>
    <w:rsid w:val="00720555"/>
    <w:rsid w:val="007242C8"/>
    <w:rsid w:val="007252E2"/>
    <w:rsid w:val="00725BAC"/>
    <w:rsid w:val="00730110"/>
    <w:rsid w:val="0073144F"/>
    <w:rsid w:val="007327DD"/>
    <w:rsid w:val="0073448F"/>
    <w:rsid w:val="007345A8"/>
    <w:rsid w:val="007353B9"/>
    <w:rsid w:val="0073711F"/>
    <w:rsid w:val="0073739D"/>
    <w:rsid w:val="00740569"/>
    <w:rsid w:val="00741A1B"/>
    <w:rsid w:val="007421B3"/>
    <w:rsid w:val="00743AF2"/>
    <w:rsid w:val="007448D6"/>
    <w:rsid w:val="0075018C"/>
    <w:rsid w:val="00750644"/>
    <w:rsid w:val="00751EC0"/>
    <w:rsid w:val="0075225D"/>
    <w:rsid w:val="0075541C"/>
    <w:rsid w:val="00755A24"/>
    <w:rsid w:val="00756ED7"/>
    <w:rsid w:val="007605B1"/>
    <w:rsid w:val="00761644"/>
    <w:rsid w:val="00763020"/>
    <w:rsid w:val="0076308D"/>
    <w:rsid w:val="0076564A"/>
    <w:rsid w:val="00766C59"/>
    <w:rsid w:val="00767DB4"/>
    <w:rsid w:val="007706C4"/>
    <w:rsid w:val="00771CD4"/>
    <w:rsid w:val="00774434"/>
    <w:rsid w:val="007814B9"/>
    <w:rsid w:val="007817EE"/>
    <w:rsid w:val="00782654"/>
    <w:rsid w:val="0078273C"/>
    <w:rsid w:val="00782BF0"/>
    <w:rsid w:val="00786293"/>
    <w:rsid w:val="00787D68"/>
    <w:rsid w:val="00793BFF"/>
    <w:rsid w:val="00793F33"/>
    <w:rsid w:val="00794C94"/>
    <w:rsid w:val="00796C49"/>
    <w:rsid w:val="007A0580"/>
    <w:rsid w:val="007A137A"/>
    <w:rsid w:val="007A2675"/>
    <w:rsid w:val="007A3DDE"/>
    <w:rsid w:val="007A52F9"/>
    <w:rsid w:val="007A532D"/>
    <w:rsid w:val="007A56AD"/>
    <w:rsid w:val="007A57F6"/>
    <w:rsid w:val="007B009D"/>
    <w:rsid w:val="007B1353"/>
    <w:rsid w:val="007B325F"/>
    <w:rsid w:val="007B375F"/>
    <w:rsid w:val="007B3C55"/>
    <w:rsid w:val="007B533A"/>
    <w:rsid w:val="007B7BCE"/>
    <w:rsid w:val="007C05E4"/>
    <w:rsid w:val="007C0F9B"/>
    <w:rsid w:val="007C1F05"/>
    <w:rsid w:val="007C38AB"/>
    <w:rsid w:val="007C3978"/>
    <w:rsid w:val="007C4320"/>
    <w:rsid w:val="007C433E"/>
    <w:rsid w:val="007C51A9"/>
    <w:rsid w:val="007C6E58"/>
    <w:rsid w:val="007C707B"/>
    <w:rsid w:val="007C7602"/>
    <w:rsid w:val="007C7934"/>
    <w:rsid w:val="007D0ABF"/>
    <w:rsid w:val="007D1488"/>
    <w:rsid w:val="007D1629"/>
    <w:rsid w:val="007D3F08"/>
    <w:rsid w:val="007D55C7"/>
    <w:rsid w:val="007D5B45"/>
    <w:rsid w:val="007D6805"/>
    <w:rsid w:val="007E0EC3"/>
    <w:rsid w:val="007E142F"/>
    <w:rsid w:val="007E7F3F"/>
    <w:rsid w:val="007F019D"/>
    <w:rsid w:val="007F0B40"/>
    <w:rsid w:val="007F1012"/>
    <w:rsid w:val="007F25A9"/>
    <w:rsid w:val="007F2F65"/>
    <w:rsid w:val="007F48E6"/>
    <w:rsid w:val="007F56A5"/>
    <w:rsid w:val="007F791D"/>
    <w:rsid w:val="007F7D15"/>
    <w:rsid w:val="008003F1"/>
    <w:rsid w:val="00802124"/>
    <w:rsid w:val="00802248"/>
    <w:rsid w:val="00803869"/>
    <w:rsid w:val="00803A05"/>
    <w:rsid w:val="00805501"/>
    <w:rsid w:val="00805E32"/>
    <w:rsid w:val="008065AA"/>
    <w:rsid w:val="00806F5B"/>
    <w:rsid w:val="008074B6"/>
    <w:rsid w:val="00810206"/>
    <w:rsid w:val="008114C0"/>
    <w:rsid w:val="00812832"/>
    <w:rsid w:val="0081354D"/>
    <w:rsid w:val="00815D9B"/>
    <w:rsid w:val="00817631"/>
    <w:rsid w:val="00817993"/>
    <w:rsid w:val="00820199"/>
    <w:rsid w:val="008254D2"/>
    <w:rsid w:val="00830B88"/>
    <w:rsid w:val="00831264"/>
    <w:rsid w:val="00831AD6"/>
    <w:rsid w:val="008355A7"/>
    <w:rsid w:val="008367DB"/>
    <w:rsid w:val="0083778E"/>
    <w:rsid w:val="00837BE9"/>
    <w:rsid w:val="00840D55"/>
    <w:rsid w:val="00844396"/>
    <w:rsid w:val="00844465"/>
    <w:rsid w:val="00846B2A"/>
    <w:rsid w:val="00847BA7"/>
    <w:rsid w:val="00847D46"/>
    <w:rsid w:val="0085454A"/>
    <w:rsid w:val="00854666"/>
    <w:rsid w:val="00855F73"/>
    <w:rsid w:val="00856034"/>
    <w:rsid w:val="008563F7"/>
    <w:rsid w:val="00857693"/>
    <w:rsid w:val="00857989"/>
    <w:rsid w:val="008617F0"/>
    <w:rsid w:val="00862FFB"/>
    <w:rsid w:val="00865397"/>
    <w:rsid w:val="00865CAD"/>
    <w:rsid w:val="00865ED2"/>
    <w:rsid w:val="0086707F"/>
    <w:rsid w:val="00867F19"/>
    <w:rsid w:val="00870258"/>
    <w:rsid w:val="008714F1"/>
    <w:rsid w:val="0087388C"/>
    <w:rsid w:val="0087768B"/>
    <w:rsid w:val="00880E1A"/>
    <w:rsid w:val="0088277B"/>
    <w:rsid w:val="00884D47"/>
    <w:rsid w:val="00885694"/>
    <w:rsid w:val="00887309"/>
    <w:rsid w:val="008879E9"/>
    <w:rsid w:val="008914BC"/>
    <w:rsid w:val="00892783"/>
    <w:rsid w:val="00893280"/>
    <w:rsid w:val="00893BC3"/>
    <w:rsid w:val="0089682D"/>
    <w:rsid w:val="008A0483"/>
    <w:rsid w:val="008A0F68"/>
    <w:rsid w:val="008A136A"/>
    <w:rsid w:val="008A398F"/>
    <w:rsid w:val="008A5399"/>
    <w:rsid w:val="008A6DC5"/>
    <w:rsid w:val="008A7DD9"/>
    <w:rsid w:val="008B22BB"/>
    <w:rsid w:val="008B2622"/>
    <w:rsid w:val="008B4A41"/>
    <w:rsid w:val="008B62F1"/>
    <w:rsid w:val="008C039C"/>
    <w:rsid w:val="008C0B0C"/>
    <w:rsid w:val="008C0F19"/>
    <w:rsid w:val="008C10B4"/>
    <w:rsid w:val="008C5261"/>
    <w:rsid w:val="008C57C6"/>
    <w:rsid w:val="008D054E"/>
    <w:rsid w:val="008D1939"/>
    <w:rsid w:val="008D3DF0"/>
    <w:rsid w:val="008D6BE2"/>
    <w:rsid w:val="008D6CC7"/>
    <w:rsid w:val="008D764E"/>
    <w:rsid w:val="008D768E"/>
    <w:rsid w:val="008D7B76"/>
    <w:rsid w:val="008E02AA"/>
    <w:rsid w:val="008E0A0A"/>
    <w:rsid w:val="008E0C2C"/>
    <w:rsid w:val="008E2F52"/>
    <w:rsid w:val="008E4F95"/>
    <w:rsid w:val="008E66D6"/>
    <w:rsid w:val="008E6F6D"/>
    <w:rsid w:val="008E7426"/>
    <w:rsid w:val="008F00F6"/>
    <w:rsid w:val="008F09E6"/>
    <w:rsid w:val="008F0AA6"/>
    <w:rsid w:val="008F12B4"/>
    <w:rsid w:val="008F20A8"/>
    <w:rsid w:val="008F369E"/>
    <w:rsid w:val="008F4D6D"/>
    <w:rsid w:val="008F54D9"/>
    <w:rsid w:val="008F555F"/>
    <w:rsid w:val="008F6F93"/>
    <w:rsid w:val="00901C58"/>
    <w:rsid w:val="00903B9A"/>
    <w:rsid w:val="00905297"/>
    <w:rsid w:val="00905595"/>
    <w:rsid w:val="0090596D"/>
    <w:rsid w:val="00906305"/>
    <w:rsid w:val="0090751E"/>
    <w:rsid w:val="0090769B"/>
    <w:rsid w:val="009106EC"/>
    <w:rsid w:val="00912C0B"/>
    <w:rsid w:val="0091371C"/>
    <w:rsid w:val="009164B7"/>
    <w:rsid w:val="009206D5"/>
    <w:rsid w:val="00920B22"/>
    <w:rsid w:val="00921301"/>
    <w:rsid w:val="00921E97"/>
    <w:rsid w:val="00922101"/>
    <w:rsid w:val="0092526C"/>
    <w:rsid w:val="00925EB9"/>
    <w:rsid w:val="00925F9C"/>
    <w:rsid w:val="00926D1D"/>
    <w:rsid w:val="009271B9"/>
    <w:rsid w:val="00927333"/>
    <w:rsid w:val="00927E07"/>
    <w:rsid w:val="00930321"/>
    <w:rsid w:val="0093132F"/>
    <w:rsid w:val="009317A7"/>
    <w:rsid w:val="00931ACA"/>
    <w:rsid w:val="00933AC9"/>
    <w:rsid w:val="00933E1C"/>
    <w:rsid w:val="009360A7"/>
    <w:rsid w:val="0094170C"/>
    <w:rsid w:val="00942FE0"/>
    <w:rsid w:val="009436C7"/>
    <w:rsid w:val="00943FF7"/>
    <w:rsid w:val="009441C9"/>
    <w:rsid w:val="009448A1"/>
    <w:rsid w:val="00944DB6"/>
    <w:rsid w:val="00945997"/>
    <w:rsid w:val="0094698A"/>
    <w:rsid w:val="00947AD2"/>
    <w:rsid w:val="00952BF7"/>
    <w:rsid w:val="00952FDF"/>
    <w:rsid w:val="0095304B"/>
    <w:rsid w:val="00953C4F"/>
    <w:rsid w:val="00956BA4"/>
    <w:rsid w:val="00956E5F"/>
    <w:rsid w:val="009601F9"/>
    <w:rsid w:val="00963743"/>
    <w:rsid w:val="00964C22"/>
    <w:rsid w:val="009664FF"/>
    <w:rsid w:val="009700D9"/>
    <w:rsid w:val="009706A9"/>
    <w:rsid w:val="00972581"/>
    <w:rsid w:val="0097326B"/>
    <w:rsid w:val="00975430"/>
    <w:rsid w:val="00975D5B"/>
    <w:rsid w:val="00976120"/>
    <w:rsid w:val="00977596"/>
    <w:rsid w:val="00977D98"/>
    <w:rsid w:val="00981207"/>
    <w:rsid w:val="00983C40"/>
    <w:rsid w:val="00985C2F"/>
    <w:rsid w:val="009900E6"/>
    <w:rsid w:val="00990FE5"/>
    <w:rsid w:val="0099643A"/>
    <w:rsid w:val="009A0FB0"/>
    <w:rsid w:val="009A15EE"/>
    <w:rsid w:val="009A3B64"/>
    <w:rsid w:val="009A5E89"/>
    <w:rsid w:val="009A71C4"/>
    <w:rsid w:val="009B0CFF"/>
    <w:rsid w:val="009B185D"/>
    <w:rsid w:val="009B1C61"/>
    <w:rsid w:val="009B1E92"/>
    <w:rsid w:val="009B2A97"/>
    <w:rsid w:val="009B31CA"/>
    <w:rsid w:val="009B653A"/>
    <w:rsid w:val="009B7CDE"/>
    <w:rsid w:val="009B7D58"/>
    <w:rsid w:val="009C0923"/>
    <w:rsid w:val="009C1BBE"/>
    <w:rsid w:val="009C5B11"/>
    <w:rsid w:val="009C5EE4"/>
    <w:rsid w:val="009C68CD"/>
    <w:rsid w:val="009D029C"/>
    <w:rsid w:val="009D0617"/>
    <w:rsid w:val="009D0809"/>
    <w:rsid w:val="009D0F48"/>
    <w:rsid w:val="009D6C8B"/>
    <w:rsid w:val="009E0DC2"/>
    <w:rsid w:val="009E13D4"/>
    <w:rsid w:val="009E3998"/>
    <w:rsid w:val="009E3CD4"/>
    <w:rsid w:val="009E4243"/>
    <w:rsid w:val="009E4292"/>
    <w:rsid w:val="009E51D6"/>
    <w:rsid w:val="009E5481"/>
    <w:rsid w:val="009E5C02"/>
    <w:rsid w:val="009E7FA3"/>
    <w:rsid w:val="009F185F"/>
    <w:rsid w:val="009F199F"/>
    <w:rsid w:val="009F2A05"/>
    <w:rsid w:val="009F433C"/>
    <w:rsid w:val="009F495A"/>
    <w:rsid w:val="009F62C2"/>
    <w:rsid w:val="009F6656"/>
    <w:rsid w:val="009F7814"/>
    <w:rsid w:val="00A0130F"/>
    <w:rsid w:val="00A02CBD"/>
    <w:rsid w:val="00A04946"/>
    <w:rsid w:val="00A0540C"/>
    <w:rsid w:val="00A07FB1"/>
    <w:rsid w:val="00A10227"/>
    <w:rsid w:val="00A1167D"/>
    <w:rsid w:val="00A15119"/>
    <w:rsid w:val="00A15F62"/>
    <w:rsid w:val="00A16915"/>
    <w:rsid w:val="00A16D99"/>
    <w:rsid w:val="00A17B2B"/>
    <w:rsid w:val="00A207FA"/>
    <w:rsid w:val="00A21671"/>
    <w:rsid w:val="00A219E6"/>
    <w:rsid w:val="00A2285E"/>
    <w:rsid w:val="00A2413D"/>
    <w:rsid w:val="00A2579C"/>
    <w:rsid w:val="00A25B3D"/>
    <w:rsid w:val="00A2647F"/>
    <w:rsid w:val="00A26A23"/>
    <w:rsid w:val="00A31198"/>
    <w:rsid w:val="00A319AF"/>
    <w:rsid w:val="00A31B69"/>
    <w:rsid w:val="00A34270"/>
    <w:rsid w:val="00A344AA"/>
    <w:rsid w:val="00A35671"/>
    <w:rsid w:val="00A35C33"/>
    <w:rsid w:val="00A35CD3"/>
    <w:rsid w:val="00A40255"/>
    <w:rsid w:val="00A41C7E"/>
    <w:rsid w:val="00A4325F"/>
    <w:rsid w:val="00A43403"/>
    <w:rsid w:val="00A43460"/>
    <w:rsid w:val="00A452F3"/>
    <w:rsid w:val="00A45677"/>
    <w:rsid w:val="00A5079A"/>
    <w:rsid w:val="00A50824"/>
    <w:rsid w:val="00A52EB4"/>
    <w:rsid w:val="00A55DCA"/>
    <w:rsid w:val="00A55DEA"/>
    <w:rsid w:val="00A57923"/>
    <w:rsid w:val="00A60C53"/>
    <w:rsid w:val="00A614CD"/>
    <w:rsid w:val="00A6169C"/>
    <w:rsid w:val="00A636C1"/>
    <w:rsid w:val="00A646CC"/>
    <w:rsid w:val="00A64949"/>
    <w:rsid w:val="00A659D0"/>
    <w:rsid w:val="00A671DE"/>
    <w:rsid w:val="00A67860"/>
    <w:rsid w:val="00A67BF4"/>
    <w:rsid w:val="00A7014B"/>
    <w:rsid w:val="00A70A26"/>
    <w:rsid w:val="00A72620"/>
    <w:rsid w:val="00A727B0"/>
    <w:rsid w:val="00A76583"/>
    <w:rsid w:val="00A76E03"/>
    <w:rsid w:val="00A80244"/>
    <w:rsid w:val="00A81DF4"/>
    <w:rsid w:val="00A82178"/>
    <w:rsid w:val="00A825BA"/>
    <w:rsid w:val="00A83B55"/>
    <w:rsid w:val="00A84A32"/>
    <w:rsid w:val="00A84A9B"/>
    <w:rsid w:val="00A857D4"/>
    <w:rsid w:val="00A859E5"/>
    <w:rsid w:val="00A86C48"/>
    <w:rsid w:val="00A87C7C"/>
    <w:rsid w:val="00A9349B"/>
    <w:rsid w:val="00A93CE4"/>
    <w:rsid w:val="00A950FA"/>
    <w:rsid w:val="00A97A0A"/>
    <w:rsid w:val="00AA014E"/>
    <w:rsid w:val="00AA077F"/>
    <w:rsid w:val="00AA0CCA"/>
    <w:rsid w:val="00AA13E8"/>
    <w:rsid w:val="00AA16FA"/>
    <w:rsid w:val="00AA4A53"/>
    <w:rsid w:val="00AA4E1A"/>
    <w:rsid w:val="00AA556E"/>
    <w:rsid w:val="00AB32E3"/>
    <w:rsid w:val="00AB4720"/>
    <w:rsid w:val="00AB4F70"/>
    <w:rsid w:val="00AB7E32"/>
    <w:rsid w:val="00AC1ADB"/>
    <w:rsid w:val="00AC2F28"/>
    <w:rsid w:val="00AC6786"/>
    <w:rsid w:val="00AC6E43"/>
    <w:rsid w:val="00AC762E"/>
    <w:rsid w:val="00AD0337"/>
    <w:rsid w:val="00AD13B1"/>
    <w:rsid w:val="00AD1CE8"/>
    <w:rsid w:val="00AD2948"/>
    <w:rsid w:val="00AD4D2C"/>
    <w:rsid w:val="00AD4D33"/>
    <w:rsid w:val="00AD546A"/>
    <w:rsid w:val="00AD6311"/>
    <w:rsid w:val="00AD726F"/>
    <w:rsid w:val="00AD7A7D"/>
    <w:rsid w:val="00AD7C16"/>
    <w:rsid w:val="00AE267B"/>
    <w:rsid w:val="00AE30B1"/>
    <w:rsid w:val="00AE39E5"/>
    <w:rsid w:val="00AE3E1A"/>
    <w:rsid w:val="00AE6B0A"/>
    <w:rsid w:val="00AE6EC6"/>
    <w:rsid w:val="00AF0960"/>
    <w:rsid w:val="00AF0AB5"/>
    <w:rsid w:val="00AF2868"/>
    <w:rsid w:val="00AF3593"/>
    <w:rsid w:val="00AF369C"/>
    <w:rsid w:val="00AF4EAF"/>
    <w:rsid w:val="00AF5589"/>
    <w:rsid w:val="00AF5DE6"/>
    <w:rsid w:val="00B05E62"/>
    <w:rsid w:val="00B06E55"/>
    <w:rsid w:val="00B0741B"/>
    <w:rsid w:val="00B07727"/>
    <w:rsid w:val="00B07BC5"/>
    <w:rsid w:val="00B07C88"/>
    <w:rsid w:val="00B1254C"/>
    <w:rsid w:val="00B12D6F"/>
    <w:rsid w:val="00B1339A"/>
    <w:rsid w:val="00B14D4B"/>
    <w:rsid w:val="00B17AE0"/>
    <w:rsid w:val="00B202CF"/>
    <w:rsid w:val="00B208C9"/>
    <w:rsid w:val="00B23A85"/>
    <w:rsid w:val="00B242EA"/>
    <w:rsid w:val="00B243CA"/>
    <w:rsid w:val="00B2480E"/>
    <w:rsid w:val="00B25EBA"/>
    <w:rsid w:val="00B26FB5"/>
    <w:rsid w:val="00B30850"/>
    <w:rsid w:val="00B32211"/>
    <w:rsid w:val="00B33432"/>
    <w:rsid w:val="00B34464"/>
    <w:rsid w:val="00B34CE4"/>
    <w:rsid w:val="00B374E0"/>
    <w:rsid w:val="00B443E1"/>
    <w:rsid w:val="00B4569C"/>
    <w:rsid w:val="00B45FD7"/>
    <w:rsid w:val="00B4748E"/>
    <w:rsid w:val="00B519B7"/>
    <w:rsid w:val="00B561C6"/>
    <w:rsid w:val="00B5689B"/>
    <w:rsid w:val="00B56FF1"/>
    <w:rsid w:val="00B57416"/>
    <w:rsid w:val="00B57EEE"/>
    <w:rsid w:val="00B60E9C"/>
    <w:rsid w:val="00B60ED3"/>
    <w:rsid w:val="00B62E7F"/>
    <w:rsid w:val="00B6598C"/>
    <w:rsid w:val="00B65AF9"/>
    <w:rsid w:val="00B66700"/>
    <w:rsid w:val="00B66C0D"/>
    <w:rsid w:val="00B66FC1"/>
    <w:rsid w:val="00B6747D"/>
    <w:rsid w:val="00B6763A"/>
    <w:rsid w:val="00B67DC8"/>
    <w:rsid w:val="00B717F1"/>
    <w:rsid w:val="00B73107"/>
    <w:rsid w:val="00B731D3"/>
    <w:rsid w:val="00B743EF"/>
    <w:rsid w:val="00B7581B"/>
    <w:rsid w:val="00B767F6"/>
    <w:rsid w:val="00B7758D"/>
    <w:rsid w:val="00B804F6"/>
    <w:rsid w:val="00B84EBA"/>
    <w:rsid w:val="00B856E9"/>
    <w:rsid w:val="00B86F5C"/>
    <w:rsid w:val="00B87937"/>
    <w:rsid w:val="00B87B8F"/>
    <w:rsid w:val="00B90F4D"/>
    <w:rsid w:val="00B91D3B"/>
    <w:rsid w:val="00B95A17"/>
    <w:rsid w:val="00B96368"/>
    <w:rsid w:val="00BA02C8"/>
    <w:rsid w:val="00BA06B5"/>
    <w:rsid w:val="00BA1965"/>
    <w:rsid w:val="00BA2214"/>
    <w:rsid w:val="00BA2DF3"/>
    <w:rsid w:val="00BA531E"/>
    <w:rsid w:val="00BA62B6"/>
    <w:rsid w:val="00BA6488"/>
    <w:rsid w:val="00BA6B32"/>
    <w:rsid w:val="00BB026D"/>
    <w:rsid w:val="00BB0B2E"/>
    <w:rsid w:val="00BB1B48"/>
    <w:rsid w:val="00BB1E27"/>
    <w:rsid w:val="00BB2422"/>
    <w:rsid w:val="00BB255D"/>
    <w:rsid w:val="00BB2579"/>
    <w:rsid w:val="00BB2F3B"/>
    <w:rsid w:val="00BB3579"/>
    <w:rsid w:val="00BB3C69"/>
    <w:rsid w:val="00BB5572"/>
    <w:rsid w:val="00BB565B"/>
    <w:rsid w:val="00BB5AD5"/>
    <w:rsid w:val="00BB6379"/>
    <w:rsid w:val="00BB6DFA"/>
    <w:rsid w:val="00BC043B"/>
    <w:rsid w:val="00BC546C"/>
    <w:rsid w:val="00BC6747"/>
    <w:rsid w:val="00BD0A71"/>
    <w:rsid w:val="00BD3BF3"/>
    <w:rsid w:val="00BD55CB"/>
    <w:rsid w:val="00BD6A52"/>
    <w:rsid w:val="00BD7209"/>
    <w:rsid w:val="00BE11B1"/>
    <w:rsid w:val="00BE29B4"/>
    <w:rsid w:val="00BE3AAE"/>
    <w:rsid w:val="00BE415C"/>
    <w:rsid w:val="00BE4832"/>
    <w:rsid w:val="00BE4FF5"/>
    <w:rsid w:val="00BE5A52"/>
    <w:rsid w:val="00BF0E5E"/>
    <w:rsid w:val="00BF1743"/>
    <w:rsid w:val="00BF29A2"/>
    <w:rsid w:val="00BF4063"/>
    <w:rsid w:val="00BF423D"/>
    <w:rsid w:val="00BF4B82"/>
    <w:rsid w:val="00BF5C37"/>
    <w:rsid w:val="00BF70FA"/>
    <w:rsid w:val="00C0365F"/>
    <w:rsid w:val="00C04EA8"/>
    <w:rsid w:val="00C0593E"/>
    <w:rsid w:val="00C05F40"/>
    <w:rsid w:val="00C06557"/>
    <w:rsid w:val="00C06D72"/>
    <w:rsid w:val="00C06DDE"/>
    <w:rsid w:val="00C06F36"/>
    <w:rsid w:val="00C1035C"/>
    <w:rsid w:val="00C11876"/>
    <w:rsid w:val="00C134A9"/>
    <w:rsid w:val="00C1389A"/>
    <w:rsid w:val="00C16B28"/>
    <w:rsid w:val="00C17630"/>
    <w:rsid w:val="00C2089C"/>
    <w:rsid w:val="00C2089E"/>
    <w:rsid w:val="00C20C9B"/>
    <w:rsid w:val="00C20D60"/>
    <w:rsid w:val="00C2105E"/>
    <w:rsid w:val="00C237F0"/>
    <w:rsid w:val="00C240D2"/>
    <w:rsid w:val="00C254A1"/>
    <w:rsid w:val="00C25C45"/>
    <w:rsid w:val="00C2778A"/>
    <w:rsid w:val="00C310C8"/>
    <w:rsid w:val="00C317D6"/>
    <w:rsid w:val="00C31F69"/>
    <w:rsid w:val="00C32C46"/>
    <w:rsid w:val="00C32DCC"/>
    <w:rsid w:val="00C348FB"/>
    <w:rsid w:val="00C35CBE"/>
    <w:rsid w:val="00C36028"/>
    <w:rsid w:val="00C36AFD"/>
    <w:rsid w:val="00C4234B"/>
    <w:rsid w:val="00C4328E"/>
    <w:rsid w:val="00C43E57"/>
    <w:rsid w:val="00C44B55"/>
    <w:rsid w:val="00C44B71"/>
    <w:rsid w:val="00C44BEA"/>
    <w:rsid w:val="00C46366"/>
    <w:rsid w:val="00C47518"/>
    <w:rsid w:val="00C478C9"/>
    <w:rsid w:val="00C502E4"/>
    <w:rsid w:val="00C50E04"/>
    <w:rsid w:val="00C5189F"/>
    <w:rsid w:val="00C527DF"/>
    <w:rsid w:val="00C52EEA"/>
    <w:rsid w:val="00C53C42"/>
    <w:rsid w:val="00C54018"/>
    <w:rsid w:val="00C57CF6"/>
    <w:rsid w:val="00C6087D"/>
    <w:rsid w:val="00C613BE"/>
    <w:rsid w:val="00C616A4"/>
    <w:rsid w:val="00C6250E"/>
    <w:rsid w:val="00C62635"/>
    <w:rsid w:val="00C64B42"/>
    <w:rsid w:val="00C70D77"/>
    <w:rsid w:val="00C71C93"/>
    <w:rsid w:val="00C760BA"/>
    <w:rsid w:val="00C76312"/>
    <w:rsid w:val="00C76F47"/>
    <w:rsid w:val="00C77CEA"/>
    <w:rsid w:val="00C801BD"/>
    <w:rsid w:val="00C81676"/>
    <w:rsid w:val="00C842DE"/>
    <w:rsid w:val="00C84464"/>
    <w:rsid w:val="00C84FA2"/>
    <w:rsid w:val="00C8523C"/>
    <w:rsid w:val="00C8549A"/>
    <w:rsid w:val="00C856FE"/>
    <w:rsid w:val="00C85A0D"/>
    <w:rsid w:val="00C86FDC"/>
    <w:rsid w:val="00C9062E"/>
    <w:rsid w:val="00C90C75"/>
    <w:rsid w:val="00C90D76"/>
    <w:rsid w:val="00C90E05"/>
    <w:rsid w:val="00C92DA2"/>
    <w:rsid w:val="00C93409"/>
    <w:rsid w:val="00C9517A"/>
    <w:rsid w:val="00C959FB"/>
    <w:rsid w:val="00C9722A"/>
    <w:rsid w:val="00C978C6"/>
    <w:rsid w:val="00C97905"/>
    <w:rsid w:val="00CA050C"/>
    <w:rsid w:val="00CA0983"/>
    <w:rsid w:val="00CA0EAC"/>
    <w:rsid w:val="00CA27C0"/>
    <w:rsid w:val="00CA3693"/>
    <w:rsid w:val="00CA3736"/>
    <w:rsid w:val="00CA3D29"/>
    <w:rsid w:val="00CA3D91"/>
    <w:rsid w:val="00CA55EC"/>
    <w:rsid w:val="00CA7D7F"/>
    <w:rsid w:val="00CB161A"/>
    <w:rsid w:val="00CB37DA"/>
    <w:rsid w:val="00CB4526"/>
    <w:rsid w:val="00CB512D"/>
    <w:rsid w:val="00CB5DC7"/>
    <w:rsid w:val="00CB7A8E"/>
    <w:rsid w:val="00CC0F5B"/>
    <w:rsid w:val="00CC12FB"/>
    <w:rsid w:val="00CC3316"/>
    <w:rsid w:val="00CD00B7"/>
    <w:rsid w:val="00CD0A7D"/>
    <w:rsid w:val="00CD0F3A"/>
    <w:rsid w:val="00CD189C"/>
    <w:rsid w:val="00CD257F"/>
    <w:rsid w:val="00CD6E71"/>
    <w:rsid w:val="00CD706E"/>
    <w:rsid w:val="00CE0641"/>
    <w:rsid w:val="00CE35B2"/>
    <w:rsid w:val="00CE424C"/>
    <w:rsid w:val="00CE4555"/>
    <w:rsid w:val="00CE7014"/>
    <w:rsid w:val="00CE7FC2"/>
    <w:rsid w:val="00CF13BF"/>
    <w:rsid w:val="00CF27BC"/>
    <w:rsid w:val="00CF2CFF"/>
    <w:rsid w:val="00CF2DCC"/>
    <w:rsid w:val="00CF46B5"/>
    <w:rsid w:val="00CF47AB"/>
    <w:rsid w:val="00CF4809"/>
    <w:rsid w:val="00CF48A2"/>
    <w:rsid w:val="00CF49DB"/>
    <w:rsid w:val="00CF4B51"/>
    <w:rsid w:val="00CF5C26"/>
    <w:rsid w:val="00CF5F0F"/>
    <w:rsid w:val="00CF5F94"/>
    <w:rsid w:val="00CF6264"/>
    <w:rsid w:val="00CF7703"/>
    <w:rsid w:val="00CF79CB"/>
    <w:rsid w:val="00D01799"/>
    <w:rsid w:val="00D02E6F"/>
    <w:rsid w:val="00D02E7E"/>
    <w:rsid w:val="00D03774"/>
    <w:rsid w:val="00D05770"/>
    <w:rsid w:val="00D10121"/>
    <w:rsid w:val="00D10413"/>
    <w:rsid w:val="00D10D8F"/>
    <w:rsid w:val="00D1141F"/>
    <w:rsid w:val="00D11492"/>
    <w:rsid w:val="00D11984"/>
    <w:rsid w:val="00D16D14"/>
    <w:rsid w:val="00D16EF2"/>
    <w:rsid w:val="00D1790D"/>
    <w:rsid w:val="00D2399E"/>
    <w:rsid w:val="00D23AD5"/>
    <w:rsid w:val="00D257A1"/>
    <w:rsid w:val="00D257F3"/>
    <w:rsid w:val="00D2647C"/>
    <w:rsid w:val="00D26940"/>
    <w:rsid w:val="00D269AE"/>
    <w:rsid w:val="00D300B8"/>
    <w:rsid w:val="00D30669"/>
    <w:rsid w:val="00D31A19"/>
    <w:rsid w:val="00D31A5F"/>
    <w:rsid w:val="00D31B54"/>
    <w:rsid w:val="00D32F02"/>
    <w:rsid w:val="00D339E3"/>
    <w:rsid w:val="00D33CA0"/>
    <w:rsid w:val="00D34652"/>
    <w:rsid w:val="00D34683"/>
    <w:rsid w:val="00D34959"/>
    <w:rsid w:val="00D360DD"/>
    <w:rsid w:val="00D36123"/>
    <w:rsid w:val="00D37012"/>
    <w:rsid w:val="00D37CC9"/>
    <w:rsid w:val="00D417FA"/>
    <w:rsid w:val="00D42B02"/>
    <w:rsid w:val="00D43824"/>
    <w:rsid w:val="00D44F83"/>
    <w:rsid w:val="00D460E2"/>
    <w:rsid w:val="00D47A5C"/>
    <w:rsid w:val="00D50C65"/>
    <w:rsid w:val="00D514B9"/>
    <w:rsid w:val="00D523D0"/>
    <w:rsid w:val="00D52830"/>
    <w:rsid w:val="00D55369"/>
    <w:rsid w:val="00D562D6"/>
    <w:rsid w:val="00D610ED"/>
    <w:rsid w:val="00D61293"/>
    <w:rsid w:val="00D6235C"/>
    <w:rsid w:val="00D6365D"/>
    <w:rsid w:val="00D63BE7"/>
    <w:rsid w:val="00D63D76"/>
    <w:rsid w:val="00D651AD"/>
    <w:rsid w:val="00D65D9F"/>
    <w:rsid w:val="00D677D7"/>
    <w:rsid w:val="00D678DB"/>
    <w:rsid w:val="00D67EFF"/>
    <w:rsid w:val="00D7364E"/>
    <w:rsid w:val="00D741DB"/>
    <w:rsid w:val="00D7466A"/>
    <w:rsid w:val="00D7549D"/>
    <w:rsid w:val="00D7708C"/>
    <w:rsid w:val="00D83DD8"/>
    <w:rsid w:val="00D83E80"/>
    <w:rsid w:val="00D845FF"/>
    <w:rsid w:val="00D856C6"/>
    <w:rsid w:val="00D857D8"/>
    <w:rsid w:val="00D86219"/>
    <w:rsid w:val="00D913B4"/>
    <w:rsid w:val="00D9289F"/>
    <w:rsid w:val="00D92BD0"/>
    <w:rsid w:val="00D965B2"/>
    <w:rsid w:val="00D96E15"/>
    <w:rsid w:val="00D96F26"/>
    <w:rsid w:val="00DA0439"/>
    <w:rsid w:val="00DA0DB4"/>
    <w:rsid w:val="00DA0E69"/>
    <w:rsid w:val="00DA1D71"/>
    <w:rsid w:val="00DA2DB6"/>
    <w:rsid w:val="00DA35FB"/>
    <w:rsid w:val="00DA39E7"/>
    <w:rsid w:val="00DA63E8"/>
    <w:rsid w:val="00DA75B1"/>
    <w:rsid w:val="00DB0E2F"/>
    <w:rsid w:val="00DB18CC"/>
    <w:rsid w:val="00DB1A8D"/>
    <w:rsid w:val="00DB3330"/>
    <w:rsid w:val="00DC071C"/>
    <w:rsid w:val="00DC0F18"/>
    <w:rsid w:val="00DC1ED5"/>
    <w:rsid w:val="00DC375D"/>
    <w:rsid w:val="00DC6DE6"/>
    <w:rsid w:val="00DC6E56"/>
    <w:rsid w:val="00DC6EA9"/>
    <w:rsid w:val="00DD27FF"/>
    <w:rsid w:val="00DD2F76"/>
    <w:rsid w:val="00DD4CBF"/>
    <w:rsid w:val="00DD5155"/>
    <w:rsid w:val="00DD7297"/>
    <w:rsid w:val="00DD7818"/>
    <w:rsid w:val="00DE0F29"/>
    <w:rsid w:val="00DE4D80"/>
    <w:rsid w:val="00DF0C0E"/>
    <w:rsid w:val="00DF3B9D"/>
    <w:rsid w:val="00DF512D"/>
    <w:rsid w:val="00DF7C8B"/>
    <w:rsid w:val="00E0461D"/>
    <w:rsid w:val="00E07DCB"/>
    <w:rsid w:val="00E11815"/>
    <w:rsid w:val="00E1536F"/>
    <w:rsid w:val="00E1540E"/>
    <w:rsid w:val="00E15B22"/>
    <w:rsid w:val="00E16CAA"/>
    <w:rsid w:val="00E17BE1"/>
    <w:rsid w:val="00E21434"/>
    <w:rsid w:val="00E21917"/>
    <w:rsid w:val="00E21BB7"/>
    <w:rsid w:val="00E2244B"/>
    <w:rsid w:val="00E22758"/>
    <w:rsid w:val="00E22DD3"/>
    <w:rsid w:val="00E238CC"/>
    <w:rsid w:val="00E24867"/>
    <w:rsid w:val="00E25A34"/>
    <w:rsid w:val="00E26076"/>
    <w:rsid w:val="00E26E10"/>
    <w:rsid w:val="00E27901"/>
    <w:rsid w:val="00E27A8C"/>
    <w:rsid w:val="00E310E8"/>
    <w:rsid w:val="00E31954"/>
    <w:rsid w:val="00E32E93"/>
    <w:rsid w:val="00E35399"/>
    <w:rsid w:val="00E36D88"/>
    <w:rsid w:val="00E408B1"/>
    <w:rsid w:val="00E4097F"/>
    <w:rsid w:val="00E42652"/>
    <w:rsid w:val="00E4282E"/>
    <w:rsid w:val="00E42F49"/>
    <w:rsid w:val="00E433EB"/>
    <w:rsid w:val="00E43DA4"/>
    <w:rsid w:val="00E44437"/>
    <w:rsid w:val="00E510D7"/>
    <w:rsid w:val="00E5209B"/>
    <w:rsid w:val="00E520FC"/>
    <w:rsid w:val="00E52EED"/>
    <w:rsid w:val="00E53FDB"/>
    <w:rsid w:val="00E544DC"/>
    <w:rsid w:val="00E56448"/>
    <w:rsid w:val="00E6024E"/>
    <w:rsid w:val="00E62288"/>
    <w:rsid w:val="00E6361B"/>
    <w:rsid w:val="00E64BAF"/>
    <w:rsid w:val="00E65160"/>
    <w:rsid w:val="00E66B58"/>
    <w:rsid w:val="00E67CB2"/>
    <w:rsid w:val="00E70625"/>
    <w:rsid w:val="00E70897"/>
    <w:rsid w:val="00E72CD4"/>
    <w:rsid w:val="00E74E9E"/>
    <w:rsid w:val="00E759C2"/>
    <w:rsid w:val="00E81300"/>
    <w:rsid w:val="00E825A7"/>
    <w:rsid w:val="00E846D3"/>
    <w:rsid w:val="00E91CC9"/>
    <w:rsid w:val="00E927CC"/>
    <w:rsid w:val="00E93351"/>
    <w:rsid w:val="00E93E27"/>
    <w:rsid w:val="00E940CC"/>
    <w:rsid w:val="00E957D2"/>
    <w:rsid w:val="00E959DC"/>
    <w:rsid w:val="00E96C57"/>
    <w:rsid w:val="00EA23B4"/>
    <w:rsid w:val="00EA385A"/>
    <w:rsid w:val="00EA4D5B"/>
    <w:rsid w:val="00EA71A0"/>
    <w:rsid w:val="00EB1275"/>
    <w:rsid w:val="00EB13B8"/>
    <w:rsid w:val="00EB3B69"/>
    <w:rsid w:val="00EB4117"/>
    <w:rsid w:val="00EB5167"/>
    <w:rsid w:val="00EB56DC"/>
    <w:rsid w:val="00EB700D"/>
    <w:rsid w:val="00EB776C"/>
    <w:rsid w:val="00EC0EF0"/>
    <w:rsid w:val="00EC3C69"/>
    <w:rsid w:val="00EC46B9"/>
    <w:rsid w:val="00EC4DCC"/>
    <w:rsid w:val="00EC77D8"/>
    <w:rsid w:val="00ED0485"/>
    <w:rsid w:val="00ED1B96"/>
    <w:rsid w:val="00ED4587"/>
    <w:rsid w:val="00ED5656"/>
    <w:rsid w:val="00ED58BE"/>
    <w:rsid w:val="00ED690F"/>
    <w:rsid w:val="00ED7088"/>
    <w:rsid w:val="00EE0B29"/>
    <w:rsid w:val="00EE2AE9"/>
    <w:rsid w:val="00EE4D5A"/>
    <w:rsid w:val="00EE54A8"/>
    <w:rsid w:val="00EE5644"/>
    <w:rsid w:val="00EE5668"/>
    <w:rsid w:val="00EE5DC6"/>
    <w:rsid w:val="00EE5EA1"/>
    <w:rsid w:val="00EE5F37"/>
    <w:rsid w:val="00EE6263"/>
    <w:rsid w:val="00EE6C9B"/>
    <w:rsid w:val="00EE6EFC"/>
    <w:rsid w:val="00EF0141"/>
    <w:rsid w:val="00EF0235"/>
    <w:rsid w:val="00EF0EDE"/>
    <w:rsid w:val="00EF0F04"/>
    <w:rsid w:val="00EF1338"/>
    <w:rsid w:val="00EF22C9"/>
    <w:rsid w:val="00EF2DCD"/>
    <w:rsid w:val="00EF7AEC"/>
    <w:rsid w:val="00F00A26"/>
    <w:rsid w:val="00F00B4C"/>
    <w:rsid w:val="00F01BCB"/>
    <w:rsid w:val="00F03B8E"/>
    <w:rsid w:val="00F04433"/>
    <w:rsid w:val="00F0509C"/>
    <w:rsid w:val="00F06BD4"/>
    <w:rsid w:val="00F10198"/>
    <w:rsid w:val="00F106B5"/>
    <w:rsid w:val="00F11024"/>
    <w:rsid w:val="00F11A95"/>
    <w:rsid w:val="00F11C9A"/>
    <w:rsid w:val="00F12D43"/>
    <w:rsid w:val="00F13E84"/>
    <w:rsid w:val="00F14444"/>
    <w:rsid w:val="00F16962"/>
    <w:rsid w:val="00F16B1E"/>
    <w:rsid w:val="00F20A80"/>
    <w:rsid w:val="00F20F2B"/>
    <w:rsid w:val="00F213A0"/>
    <w:rsid w:val="00F21415"/>
    <w:rsid w:val="00F2166E"/>
    <w:rsid w:val="00F2202F"/>
    <w:rsid w:val="00F2286C"/>
    <w:rsid w:val="00F22CA6"/>
    <w:rsid w:val="00F25132"/>
    <w:rsid w:val="00F26427"/>
    <w:rsid w:val="00F27D11"/>
    <w:rsid w:val="00F3223B"/>
    <w:rsid w:val="00F34AF4"/>
    <w:rsid w:val="00F36427"/>
    <w:rsid w:val="00F40076"/>
    <w:rsid w:val="00F432BB"/>
    <w:rsid w:val="00F43B7E"/>
    <w:rsid w:val="00F43CAF"/>
    <w:rsid w:val="00F4454D"/>
    <w:rsid w:val="00F463BC"/>
    <w:rsid w:val="00F5134B"/>
    <w:rsid w:val="00F5430C"/>
    <w:rsid w:val="00F56617"/>
    <w:rsid w:val="00F56D3E"/>
    <w:rsid w:val="00F57204"/>
    <w:rsid w:val="00F61610"/>
    <w:rsid w:val="00F622A8"/>
    <w:rsid w:val="00F62B09"/>
    <w:rsid w:val="00F62E41"/>
    <w:rsid w:val="00F64FD9"/>
    <w:rsid w:val="00F6508A"/>
    <w:rsid w:val="00F6531B"/>
    <w:rsid w:val="00F65E73"/>
    <w:rsid w:val="00F66380"/>
    <w:rsid w:val="00F664B0"/>
    <w:rsid w:val="00F67D16"/>
    <w:rsid w:val="00F71A3E"/>
    <w:rsid w:val="00F71BB8"/>
    <w:rsid w:val="00F75BD6"/>
    <w:rsid w:val="00F76CF0"/>
    <w:rsid w:val="00F80EB3"/>
    <w:rsid w:val="00F831F6"/>
    <w:rsid w:val="00F84083"/>
    <w:rsid w:val="00F843CE"/>
    <w:rsid w:val="00F865D9"/>
    <w:rsid w:val="00F867E9"/>
    <w:rsid w:val="00F86F27"/>
    <w:rsid w:val="00F875F8"/>
    <w:rsid w:val="00F87AA8"/>
    <w:rsid w:val="00F9148C"/>
    <w:rsid w:val="00F938B2"/>
    <w:rsid w:val="00F94BA2"/>
    <w:rsid w:val="00F9522C"/>
    <w:rsid w:val="00F9640A"/>
    <w:rsid w:val="00FA39DE"/>
    <w:rsid w:val="00FA3E80"/>
    <w:rsid w:val="00FA473D"/>
    <w:rsid w:val="00FA4C5E"/>
    <w:rsid w:val="00FA5731"/>
    <w:rsid w:val="00FA5883"/>
    <w:rsid w:val="00FA6AEF"/>
    <w:rsid w:val="00FB23B0"/>
    <w:rsid w:val="00FB285A"/>
    <w:rsid w:val="00FB28E6"/>
    <w:rsid w:val="00FB2A34"/>
    <w:rsid w:val="00FB41D0"/>
    <w:rsid w:val="00FB4A9A"/>
    <w:rsid w:val="00FB6341"/>
    <w:rsid w:val="00FC2548"/>
    <w:rsid w:val="00FC3161"/>
    <w:rsid w:val="00FC5AC0"/>
    <w:rsid w:val="00FC6353"/>
    <w:rsid w:val="00FC7C38"/>
    <w:rsid w:val="00FD158E"/>
    <w:rsid w:val="00FD20C1"/>
    <w:rsid w:val="00FD26E8"/>
    <w:rsid w:val="00FD2B5B"/>
    <w:rsid w:val="00FD441F"/>
    <w:rsid w:val="00FD6200"/>
    <w:rsid w:val="00FD7E25"/>
    <w:rsid w:val="00FE0292"/>
    <w:rsid w:val="00FE2A09"/>
    <w:rsid w:val="00FE3D3E"/>
    <w:rsid w:val="00FE43BB"/>
    <w:rsid w:val="00FE523A"/>
    <w:rsid w:val="00FE5FC1"/>
    <w:rsid w:val="00FE6F72"/>
    <w:rsid w:val="00FF1648"/>
    <w:rsid w:val="00FF335B"/>
    <w:rsid w:val="00FF3F77"/>
    <w:rsid w:val="00FF5875"/>
    <w:rsid w:val="00FF61DA"/>
    <w:rsid w:val="00FF7A6C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0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unhideWhenUsed/>
    <w:qFormat/>
    <w:rsid w:val="00364C29"/>
  </w:style>
  <w:style w:type="character" w:customStyle="1" w:styleId="ae">
    <w:name w:val="批注文字 字符"/>
    <w:basedOn w:val="a0"/>
    <w:link w:val="ad"/>
    <w:uiPriority w:val="99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2309</TotalTime>
  <Pages>3</Pages>
  <Words>1204</Words>
  <Characters>6866</Characters>
  <Application>Microsoft Office Word</Application>
  <DocSecurity>0</DocSecurity>
  <Lines>57</Lines>
  <Paragraphs>16</Paragraphs>
  <ScaleCrop>false</ScaleCrop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YAN</cp:lastModifiedBy>
  <cp:revision>3090</cp:revision>
  <dcterms:created xsi:type="dcterms:W3CDTF">2022-07-26T06:27:00Z</dcterms:created>
  <dcterms:modified xsi:type="dcterms:W3CDTF">2023-02-16T09:31:00Z</dcterms:modified>
</cp:coreProperties>
</file>